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4B05" w14:textId="77777777" w:rsidR="00A80E46" w:rsidRDefault="00A80E46" w:rsidP="00A80E46">
      <w:pPr>
        <w:rPr>
          <w:b/>
        </w:rPr>
      </w:pPr>
    </w:p>
    <w:p w14:paraId="54CEE6BE" w14:textId="77777777" w:rsidR="00A80E46" w:rsidRDefault="00A80E46" w:rsidP="00A80E46">
      <w:pPr>
        <w:jc w:val="center"/>
        <w:rPr>
          <w:b/>
        </w:rPr>
      </w:pPr>
    </w:p>
    <w:p w14:paraId="2076DE78" w14:textId="77777777" w:rsidR="00A80E46" w:rsidRDefault="00A80E46" w:rsidP="00A80E46">
      <w:pPr>
        <w:jc w:val="center"/>
        <w:rPr>
          <w:b/>
        </w:rPr>
      </w:pPr>
      <w:r>
        <w:rPr>
          <w:b/>
        </w:rPr>
        <w:t xml:space="preserve"> Z</w:t>
      </w:r>
      <w:r>
        <w:t xml:space="preserve"> </w:t>
      </w:r>
      <w:r>
        <w:rPr>
          <w:b/>
        </w:rPr>
        <w:t>Á P I S N I C A</w:t>
      </w:r>
    </w:p>
    <w:p w14:paraId="0B415419" w14:textId="77777777" w:rsidR="00A80E46" w:rsidRDefault="00A80E46" w:rsidP="00A80E46">
      <w:pPr>
        <w:jc w:val="center"/>
      </w:pPr>
    </w:p>
    <w:p w14:paraId="644406E4" w14:textId="77777777" w:rsidR="00A80E46" w:rsidRDefault="00A80E46" w:rsidP="00A80E46">
      <w:pPr>
        <w:jc w:val="both"/>
        <w:rPr>
          <w:b/>
          <w:u w:val="single"/>
        </w:rPr>
      </w:pPr>
      <w:r>
        <w:t xml:space="preserve">napísaná z 23. zasadnutia Obecného zastupiteľstva  v Pobedime, konaného dňa 5. septembra 2022 o 18.00 hodine v zasadacej miestnosti </w:t>
      </w:r>
      <w:proofErr w:type="spellStart"/>
      <w:r>
        <w:t>OcÚ</w:t>
      </w:r>
      <w:proofErr w:type="spellEnd"/>
      <w:r>
        <w:t xml:space="preserve"> Pobedim.</w:t>
      </w:r>
    </w:p>
    <w:p w14:paraId="20C9416E" w14:textId="77777777" w:rsidR="00A80E46" w:rsidRDefault="00A80E46" w:rsidP="00A80E46">
      <w:pPr>
        <w:rPr>
          <w:b/>
          <w:u w:val="single"/>
        </w:rPr>
      </w:pPr>
    </w:p>
    <w:p w14:paraId="63DFE250" w14:textId="77777777" w:rsidR="00A80E46" w:rsidRDefault="00A80E46" w:rsidP="00A80E46">
      <w:pPr>
        <w:rPr>
          <w:b/>
          <w:u w:val="single"/>
        </w:rPr>
      </w:pPr>
    </w:p>
    <w:p w14:paraId="1EFA1099" w14:textId="77777777" w:rsidR="00A80E46" w:rsidRDefault="00A80E46" w:rsidP="00A80E46">
      <w:r>
        <w:rPr>
          <w:b/>
          <w:u w:val="single"/>
        </w:rPr>
        <w:t>P r í t o m n í :</w:t>
      </w:r>
    </w:p>
    <w:p w14:paraId="7A5B88E2" w14:textId="77777777" w:rsidR="00A80E46" w:rsidRDefault="00A80E46" w:rsidP="00A80E46">
      <w:pPr>
        <w:pStyle w:val="Zkladntext"/>
        <w:spacing w:line="240" w:lineRule="auto"/>
        <w:rPr>
          <w:b/>
          <w:szCs w:val="24"/>
          <w:u w:val="single"/>
        </w:rPr>
      </w:pPr>
      <w:r>
        <w:rPr>
          <w:szCs w:val="24"/>
        </w:rPr>
        <w:t xml:space="preserve">Mgr. Martin Lednický - starosta obce, Mgr. Ivan Pastorek – zástupca starostu obce, </w:t>
      </w:r>
      <w:r>
        <w:t>Mgr. Andrea Augustínová,</w:t>
      </w:r>
      <w:r>
        <w:rPr>
          <w:szCs w:val="24"/>
        </w:rPr>
        <w:t xml:space="preserve"> Elena </w:t>
      </w:r>
      <w:proofErr w:type="spellStart"/>
      <w:r>
        <w:rPr>
          <w:szCs w:val="24"/>
        </w:rPr>
        <w:t>Cagalová</w:t>
      </w:r>
      <w:proofErr w:type="spellEnd"/>
      <w:r>
        <w:t xml:space="preserve">, Rastislav </w:t>
      </w:r>
      <w:proofErr w:type="spellStart"/>
      <w:r>
        <w:t>Čop</w:t>
      </w:r>
      <w:proofErr w:type="spellEnd"/>
      <w:r>
        <w:t>,</w:t>
      </w:r>
      <w:r>
        <w:rPr>
          <w:szCs w:val="24"/>
        </w:rPr>
        <w:t xml:space="preserve"> Gabriel </w:t>
      </w:r>
      <w:proofErr w:type="spellStart"/>
      <w:r>
        <w:rPr>
          <w:szCs w:val="24"/>
        </w:rPr>
        <w:t>Havrlent</w:t>
      </w:r>
      <w:proofErr w:type="spellEnd"/>
      <w:r>
        <w:rPr>
          <w:szCs w:val="24"/>
        </w:rPr>
        <w:t xml:space="preserve">, Ing. Ladislav Melicher, </w:t>
      </w:r>
      <w:r>
        <w:t xml:space="preserve">Martin </w:t>
      </w:r>
      <w:proofErr w:type="spellStart"/>
      <w:r>
        <w:t>Piškula</w:t>
      </w:r>
      <w:proofErr w:type="spellEnd"/>
      <w:r>
        <w:t xml:space="preserve">, </w:t>
      </w:r>
      <w:r>
        <w:rPr>
          <w:szCs w:val="24"/>
        </w:rPr>
        <w:t xml:space="preserve">Eva </w:t>
      </w:r>
      <w:proofErr w:type="spellStart"/>
      <w:r>
        <w:rPr>
          <w:szCs w:val="24"/>
        </w:rPr>
        <w:t>Pogranová</w:t>
      </w:r>
      <w:proofErr w:type="spellEnd"/>
      <w:r>
        <w:rPr>
          <w:szCs w:val="24"/>
        </w:rPr>
        <w:t xml:space="preserve">, </w:t>
      </w:r>
      <w:r>
        <w:t xml:space="preserve">Ing. Anna Dekanová – kontrolórka obce, </w:t>
      </w:r>
      <w:r>
        <w:rPr>
          <w:szCs w:val="24"/>
        </w:rPr>
        <w:t xml:space="preserve">Gabriela </w:t>
      </w:r>
      <w:proofErr w:type="spellStart"/>
      <w:r>
        <w:rPr>
          <w:szCs w:val="24"/>
        </w:rPr>
        <w:t>Kamenská</w:t>
      </w:r>
      <w:proofErr w:type="spellEnd"/>
      <w:r>
        <w:rPr>
          <w:szCs w:val="24"/>
        </w:rPr>
        <w:t xml:space="preserve"> – pracovníčka obce</w:t>
      </w:r>
      <w:r w:rsidR="00991387">
        <w:rPr>
          <w:szCs w:val="24"/>
        </w:rPr>
        <w:t xml:space="preserve">, Bc. Martin </w:t>
      </w:r>
      <w:proofErr w:type="spellStart"/>
      <w:r w:rsidR="00991387">
        <w:rPr>
          <w:szCs w:val="24"/>
        </w:rPr>
        <w:t>Križko</w:t>
      </w:r>
      <w:proofErr w:type="spellEnd"/>
      <w:r w:rsidR="00991387">
        <w:rPr>
          <w:szCs w:val="24"/>
        </w:rPr>
        <w:t xml:space="preserve">, Martin </w:t>
      </w:r>
      <w:proofErr w:type="spellStart"/>
      <w:r w:rsidR="00991387">
        <w:rPr>
          <w:szCs w:val="24"/>
        </w:rPr>
        <w:t>Michalička</w:t>
      </w:r>
      <w:proofErr w:type="spellEnd"/>
      <w:r w:rsidR="00991387">
        <w:rPr>
          <w:szCs w:val="24"/>
        </w:rPr>
        <w:t xml:space="preserve"> – spol. AXOR, s.r.o.</w:t>
      </w:r>
      <w:r>
        <w:rPr>
          <w:szCs w:val="24"/>
        </w:rPr>
        <w:t xml:space="preserve"> </w:t>
      </w:r>
    </w:p>
    <w:p w14:paraId="249F34FF" w14:textId="77777777" w:rsidR="00A80E46" w:rsidRDefault="00A80E46" w:rsidP="00A80E46">
      <w:pPr>
        <w:pStyle w:val="Zkladntext"/>
        <w:spacing w:line="240" w:lineRule="auto"/>
        <w:rPr>
          <w:b/>
          <w:szCs w:val="24"/>
          <w:u w:val="single"/>
        </w:rPr>
      </w:pPr>
    </w:p>
    <w:p w14:paraId="0AC0EDE3" w14:textId="77777777" w:rsidR="00A80E46" w:rsidRDefault="00A80E46" w:rsidP="00A80E46">
      <w:pPr>
        <w:pStyle w:val="Zkladntext"/>
        <w:spacing w:line="240" w:lineRule="auto"/>
        <w:rPr>
          <w:szCs w:val="24"/>
        </w:rPr>
      </w:pPr>
      <w:r>
        <w:rPr>
          <w:b/>
          <w:szCs w:val="24"/>
          <w:u w:val="single"/>
        </w:rPr>
        <w:t>O s p r a v e d l n e n í :</w:t>
      </w:r>
    </w:p>
    <w:p w14:paraId="2672C960" w14:textId="77777777" w:rsidR="00A80E46" w:rsidRDefault="00A80E46" w:rsidP="00A80E46">
      <w:r>
        <w:t xml:space="preserve">Ing. Marián Mitošinka </w:t>
      </w:r>
    </w:p>
    <w:p w14:paraId="1CA42C49" w14:textId="77777777" w:rsidR="00A80E46" w:rsidRDefault="00A80E46" w:rsidP="00A80E46">
      <w:pPr>
        <w:rPr>
          <w:b/>
          <w:u w:val="single"/>
        </w:rPr>
      </w:pPr>
    </w:p>
    <w:p w14:paraId="6143C023" w14:textId="77777777" w:rsidR="00A80E46" w:rsidRDefault="00A80E46" w:rsidP="00A80E46">
      <w:pPr>
        <w:rPr>
          <w:b/>
          <w:u w:val="single"/>
        </w:rPr>
      </w:pPr>
      <w:r>
        <w:rPr>
          <w:b/>
          <w:u w:val="single"/>
        </w:rPr>
        <w:t>P r o g r a m :</w:t>
      </w:r>
    </w:p>
    <w:p w14:paraId="7F2EF3D3" w14:textId="77777777" w:rsidR="00A80E46" w:rsidRDefault="00A80E46" w:rsidP="00A80E46"/>
    <w:p w14:paraId="474CE22F" w14:textId="77777777" w:rsidR="00A80E46" w:rsidRDefault="00A80E46" w:rsidP="00A80E46">
      <w:r>
        <w:t>1.    Otvorenie zasadnutia</w:t>
      </w:r>
    </w:p>
    <w:p w14:paraId="6B8DFAB7" w14:textId="77777777" w:rsidR="00A80E46" w:rsidRDefault="00A80E46" w:rsidP="00A80E46">
      <w:r>
        <w:t xml:space="preserve">2.    Kontrola plnenia uznesení </w:t>
      </w:r>
    </w:p>
    <w:p w14:paraId="40D82FEC" w14:textId="77777777" w:rsidR="00A80E46" w:rsidRDefault="00A80E46" w:rsidP="00A80E46">
      <w:r>
        <w:t>3.    Podnety občanov</w:t>
      </w:r>
    </w:p>
    <w:p w14:paraId="40B34AE0" w14:textId="77777777" w:rsidR="00A80E46" w:rsidRDefault="00A80E46" w:rsidP="00A80E46">
      <w:r>
        <w:t xml:space="preserve">4.    Návrh </w:t>
      </w:r>
      <w:proofErr w:type="spellStart"/>
      <w:r>
        <w:t>ZaD</w:t>
      </w:r>
      <w:proofErr w:type="spellEnd"/>
      <w:r>
        <w:t xml:space="preserve"> č. 2 ÚPN-O Pobedim – schválenie</w:t>
      </w:r>
    </w:p>
    <w:p w14:paraId="394C3A8F" w14:textId="77777777" w:rsidR="00A80E46" w:rsidRDefault="00A80E46" w:rsidP="00A80E46">
      <w:r>
        <w:t xml:space="preserve">       VZN obce Pobedim č. 1/2022, ktorým sa podľa § 27 ods. 3 stavebného zákona vyhlasuje     </w:t>
      </w:r>
    </w:p>
    <w:p w14:paraId="3C6F48DB" w14:textId="77777777" w:rsidR="00A80E46" w:rsidRDefault="00A80E46" w:rsidP="00A80E46">
      <w:r>
        <w:t xml:space="preserve">       Záväzná časť územného plánu obce Pobedim – Zmeny a doplnky č. 2 – schválenie </w:t>
      </w:r>
    </w:p>
    <w:p w14:paraId="144AC949" w14:textId="77777777" w:rsidR="00A80E46" w:rsidRDefault="00A80E46" w:rsidP="00A80E46">
      <w:r>
        <w:t>5.    Interpelácie</w:t>
      </w:r>
    </w:p>
    <w:p w14:paraId="1418B330" w14:textId="77777777" w:rsidR="00A80E46" w:rsidRDefault="00A80E46" w:rsidP="00A80E46">
      <w:r>
        <w:t xml:space="preserve">6.    Informácie starostu </w:t>
      </w:r>
    </w:p>
    <w:p w14:paraId="129EFEB9" w14:textId="77777777" w:rsidR="00A80E46" w:rsidRDefault="00A80E46" w:rsidP="00A80E46">
      <w:r>
        <w:t>7.    Rôzne</w:t>
      </w:r>
    </w:p>
    <w:p w14:paraId="789EC137" w14:textId="77777777" w:rsidR="00A80E46" w:rsidRDefault="00A80E46" w:rsidP="00A80E46">
      <w:r>
        <w:t xml:space="preserve">8.  </w:t>
      </w:r>
      <w:r w:rsidR="00514C9A">
        <w:t xml:space="preserve">  </w:t>
      </w:r>
      <w:r>
        <w:t>Záver</w:t>
      </w:r>
    </w:p>
    <w:p w14:paraId="7D675C27" w14:textId="77777777" w:rsidR="00A80E46" w:rsidRDefault="00A80E46" w:rsidP="00A80E46"/>
    <w:p w14:paraId="01474A12" w14:textId="77777777" w:rsidR="00A80E46" w:rsidRDefault="00A80E46" w:rsidP="00A80E46">
      <w:pPr>
        <w:rPr>
          <w:rFonts w:ascii="Arial" w:hAnsi="Arial" w:cs="Arial"/>
        </w:rPr>
      </w:pPr>
    </w:p>
    <w:p w14:paraId="26F1386E" w14:textId="77777777" w:rsidR="00A80E46" w:rsidRDefault="00A80E46" w:rsidP="00A80E46">
      <w:pPr>
        <w:rPr>
          <w:rFonts w:ascii="Arial" w:hAnsi="Arial" w:cs="Arial"/>
        </w:rPr>
      </w:pPr>
    </w:p>
    <w:p w14:paraId="0F0EAE07" w14:textId="77777777" w:rsidR="00A80E46" w:rsidRDefault="00A80E46" w:rsidP="00A80E46">
      <w:pPr>
        <w:jc w:val="both"/>
      </w:pPr>
      <w:r>
        <w:rPr>
          <w:b/>
          <w:u w:val="single"/>
        </w:rPr>
        <w:t>Bod 1. Otvorenie zasadnutia</w:t>
      </w:r>
    </w:p>
    <w:p w14:paraId="41370E42" w14:textId="77777777" w:rsidR="00A80E46" w:rsidRDefault="00A80E46" w:rsidP="00A80E46">
      <w:pPr>
        <w:jc w:val="both"/>
      </w:pPr>
    </w:p>
    <w:p w14:paraId="782AD5A6" w14:textId="77777777" w:rsidR="00A80E46" w:rsidRDefault="00514C9A" w:rsidP="00A80E46">
      <w:r>
        <w:t>V úvode 23</w:t>
      </w:r>
      <w:r w:rsidR="00A80E46">
        <w:t xml:space="preserve">. zasadnutia Obecného zastupiteľstva v Pobedime starosta obce Mgr. Martin Lednický </w:t>
      </w:r>
      <w:r>
        <w:t>privítal prítomných a otvoril 23</w:t>
      </w:r>
      <w:r w:rsidR="00A80E46">
        <w:t xml:space="preserve">. zasadnutie Obecného zastupiteľstva v Pobedime o 18.00 hod. v zasadacej miestnosti </w:t>
      </w:r>
      <w:proofErr w:type="spellStart"/>
      <w:r w:rsidR="00A80E46">
        <w:t>OcÚ</w:t>
      </w:r>
      <w:proofErr w:type="spellEnd"/>
      <w:r w:rsidR="00A80E46">
        <w:t xml:space="preserve"> Pobedim. Skonštatoval, že je prítomných 8 poslancov, takže zastupiteľstvo je uznášania schopné. Vedením zápisnice bola poverená Gabriela </w:t>
      </w:r>
      <w:proofErr w:type="spellStart"/>
      <w:r w:rsidR="00A80E46">
        <w:t>Kamenská</w:t>
      </w:r>
      <w:proofErr w:type="spellEnd"/>
      <w:r w:rsidR="00A80E46">
        <w:t xml:space="preserve">, za overovateľov boli určení poslanci: </w:t>
      </w:r>
      <w:r>
        <w:t xml:space="preserve">Eva </w:t>
      </w:r>
      <w:proofErr w:type="spellStart"/>
      <w:r>
        <w:t>Pogranová</w:t>
      </w:r>
      <w:proofErr w:type="spellEnd"/>
      <w:r>
        <w:t xml:space="preserve"> a Mgr. Ivan Pastorek</w:t>
      </w:r>
      <w:r w:rsidR="00A80E46">
        <w:t>. Program zasadnutia  bol  jednohlasne schválený prítomnými poslancami.</w:t>
      </w:r>
    </w:p>
    <w:p w14:paraId="1E533765" w14:textId="77777777" w:rsidR="00A80E46" w:rsidRDefault="00A80E46" w:rsidP="00A80E46">
      <w:pPr>
        <w:jc w:val="both"/>
        <w:rPr>
          <w:b/>
        </w:rPr>
      </w:pPr>
    </w:p>
    <w:p w14:paraId="7980DB5B" w14:textId="77777777" w:rsidR="00A80E46" w:rsidRDefault="00A80E46" w:rsidP="00A80E46">
      <w:pPr>
        <w:rPr>
          <w:b/>
        </w:rPr>
      </w:pPr>
    </w:p>
    <w:p w14:paraId="5F6C1EB4" w14:textId="77777777" w:rsidR="00A80E46" w:rsidRDefault="00A80E46" w:rsidP="00A80E46">
      <w:pPr>
        <w:rPr>
          <w:b/>
        </w:rPr>
      </w:pPr>
    </w:p>
    <w:p w14:paraId="51E2C7EA" w14:textId="77777777" w:rsidR="00A80E46" w:rsidRDefault="00A80E46" w:rsidP="00A80E46">
      <w:pPr>
        <w:rPr>
          <w:b/>
        </w:rPr>
      </w:pPr>
    </w:p>
    <w:p w14:paraId="041C44C3" w14:textId="77777777" w:rsidR="00A80E46" w:rsidRDefault="00A80E46" w:rsidP="00A80E46">
      <w:pPr>
        <w:rPr>
          <w:b/>
        </w:rPr>
      </w:pPr>
    </w:p>
    <w:p w14:paraId="4B869DC5" w14:textId="77777777" w:rsidR="00A80E46" w:rsidRDefault="00A80E46" w:rsidP="00A80E46">
      <w:pPr>
        <w:rPr>
          <w:b/>
        </w:rPr>
      </w:pPr>
    </w:p>
    <w:p w14:paraId="065F5980" w14:textId="77777777" w:rsidR="00A80E46" w:rsidRDefault="00A80E46" w:rsidP="00A80E46">
      <w:pPr>
        <w:rPr>
          <w:b/>
        </w:rPr>
      </w:pPr>
    </w:p>
    <w:p w14:paraId="12F92931" w14:textId="77777777" w:rsidR="00A80E46" w:rsidRDefault="00A80E46" w:rsidP="00A80E46">
      <w:pPr>
        <w:rPr>
          <w:b/>
        </w:rPr>
      </w:pPr>
    </w:p>
    <w:p w14:paraId="7BADFE49" w14:textId="77777777" w:rsidR="00A80E46" w:rsidRDefault="00A80E46" w:rsidP="00A80E46">
      <w:pPr>
        <w:rPr>
          <w:b/>
        </w:rPr>
      </w:pPr>
    </w:p>
    <w:p w14:paraId="5D012D48" w14:textId="77777777" w:rsidR="00A80E46" w:rsidRDefault="00A80E46" w:rsidP="00A80E46">
      <w:pPr>
        <w:rPr>
          <w:b/>
        </w:rPr>
      </w:pPr>
    </w:p>
    <w:p w14:paraId="1132F941" w14:textId="77777777" w:rsidR="00A80E46" w:rsidRDefault="00A80E46" w:rsidP="00A80E46">
      <w:pPr>
        <w:rPr>
          <w:b/>
        </w:rPr>
      </w:pPr>
    </w:p>
    <w:p w14:paraId="6B90DAC6" w14:textId="77777777" w:rsidR="00A80E46" w:rsidRDefault="00A80E46" w:rsidP="00A80E46">
      <w:pPr>
        <w:rPr>
          <w:b/>
        </w:rPr>
      </w:pPr>
    </w:p>
    <w:p w14:paraId="2F25C58F" w14:textId="77777777" w:rsidR="00A80E46" w:rsidRDefault="00A80E46" w:rsidP="00A80E46">
      <w:pPr>
        <w:rPr>
          <w:b/>
        </w:rPr>
      </w:pPr>
    </w:p>
    <w:p w14:paraId="5718BA84" w14:textId="77777777" w:rsidR="00A80E46" w:rsidRDefault="00A80E46" w:rsidP="00A80E46">
      <w:pPr>
        <w:rPr>
          <w:b/>
        </w:rPr>
      </w:pPr>
    </w:p>
    <w:p w14:paraId="6AB8434D" w14:textId="77777777" w:rsidR="00A80E46" w:rsidRDefault="00A80E46" w:rsidP="00A80E46">
      <w:pPr>
        <w:rPr>
          <w:b/>
          <w:u w:val="single"/>
        </w:rPr>
      </w:pPr>
      <w:r>
        <w:rPr>
          <w:b/>
        </w:rPr>
        <w:t>U z n e s e n i e   č. 14</w:t>
      </w:r>
      <w:r w:rsidR="00514C9A">
        <w:rPr>
          <w:b/>
        </w:rPr>
        <w:t>8</w:t>
      </w:r>
    </w:p>
    <w:p w14:paraId="39FAC9A6" w14:textId="77777777" w:rsidR="00A80E46" w:rsidRDefault="00A80E46" w:rsidP="00A80E46">
      <w:pPr>
        <w:rPr>
          <w:b/>
          <w:u w:val="single"/>
        </w:rPr>
      </w:pPr>
    </w:p>
    <w:p w14:paraId="6516B5A0" w14:textId="77777777" w:rsidR="00A80E46" w:rsidRDefault="00A80E46" w:rsidP="00A80E46">
      <w:pPr>
        <w:rPr>
          <w:b/>
        </w:rPr>
      </w:pPr>
      <w:r>
        <w:t>Obecné zastupiteľstvo  v  P o b e d i m e</w:t>
      </w:r>
    </w:p>
    <w:p w14:paraId="3342B08A" w14:textId="77777777" w:rsidR="00A80E46" w:rsidRDefault="00A80E46" w:rsidP="00A80E46">
      <w:pPr>
        <w:rPr>
          <w:b/>
        </w:rPr>
      </w:pPr>
    </w:p>
    <w:p w14:paraId="207B69D0" w14:textId="77777777" w:rsidR="00A80E46" w:rsidRDefault="00A80E46" w:rsidP="00A80E46">
      <w:r>
        <w:t>a)</w:t>
      </w:r>
      <w:r>
        <w:rPr>
          <w:b/>
        </w:rPr>
        <w:t xml:space="preserve"> s c h v a ľ u j e   </w:t>
      </w:r>
      <w:r w:rsidR="00514C9A">
        <w:t>predložený program 23</w:t>
      </w:r>
      <w:r>
        <w:t>.  zasadnutia OZ.</w:t>
      </w:r>
    </w:p>
    <w:p w14:paraId="39971592" w14:textId="77777777" w:rsidR="00A80E46" w:rsidRDefault="00A80E46" w:rsidP="00A80E46"/>
    <w:p w14:paraId="7423670A" w14:textId="77777777" w:rsidR="00A80E46" w:rsidRDefault="00A80E46" w:rsidP="00A80E46"/>
    <w:tbl>
      <w:tblPr>
        <w:tblW w:w="0" w:type="auto"/>
        <w:tblInd w:w="-15" w:type="dxa"/>
        <w:tblLayout w:type="fixed"/>
        <w:tblLook w:val="04A0" w:firstRow="1" w:lastRow="0" w:firstColumn="1" w:lastColumn="0" w:noHBand="0" w:noVBand="1"/>
      </w:tblPr>
      <w:tblGrid>
        <w:gridCol w:w="2376"/>
        <w:gridCol w:w="10"/>
        <w:gridCol w:w="766"/>
        <w:gridCol w:w="6767"/>
      </w:tblGrid>
      <w:tr w:rsidR="00A80E46" w14:paraId="145081A5" w14:textId="77777777" w:rsidTr="00A80E46">
        <w:tc>
          <w:tcPr>
            <w:tcW w:w="2376" w:type="dxa"/>
            <w:tcBorders>
              <w:top w:val="single" w:sz="4" w:space="0" w:color="000000"/>
              <w:left w:val="single" w:sz="4" w:space="0" w:color="000000"/>
              <w:bottom w:val="single" w:sz="4" w:space="0" w:color="000000"/>
              <w:right w:val="nil"/>
            </w:tcBorders>
            <w:shd w:val="clear" w:color="auto" w:fill="F2F2F2"/>
            <w:hideMark/>
          </w:tcPr>
          <w:p w14:paraId="0D34E525" w14:textId="77777777" w:rsidR="00A80E46" w:rsidRDefault="00A80E46">
            <w:pPr>
              <w:spacing w:line="276" w:lineRule="auto"/>
              <w:rPr>
                <w:b/>
              </w:rPr>
            </w:pPr>
            <w:r>
              <w:rPr>
                <w:b/>
              </w:rPr>
              <w:t xml:space="preserve">Hlasovanie </w:t>
            </w:r>
          </w:p>
          <w:p w14:paraId="41476F51" w14:textId="77777777" w:rsidR="00A80E46" w:rsidRDefault="00514C9A">
            <w:pPr>
              <w:spacing w:line="276" w:lineRule="auto"/>
              <w:rPr>
                <w:b/>
              </w:rPr>
            </w:pPr>
            <w:proofErr w:type="spellStart"/>
            <w:r>
              <w:rPr>
                <w:b/>
              </w:rPr>
              <w:t>Uzn</w:t>
            </w:r>
            <w:proofErr w:type="spellEnd"/>
            <w:r>
              <w:rPr>
                <w:b/>
              </w:rPr>
              <w:t>. č. 148</w:t>
            </w:r>
            <w:r w:rsidR="00A80E46">
              <w:rPr>
                <w:b/>
              </w:rPr>
              <w:t>/2022</w:t>
            </w:r>
          </w:p>
        </w:tc>
        <w:tc>
          <w:tcPr>
            <w:tcW w:w="776" w:type="dxa"/>
            <w:gridSpan w:val="2"/>
            <w:tcBorders>
              <w:top w:val="single" w:sz="4" w:space="0" w:color="000000"/>
              <w:left w:val="single" w:sz="4" w:space="0" w:color="000000"/>
              <w:bottom w:val="single" w:sz="4" w:space="0" w:color="000000"/>
              <w:right w:val="nil"/>
            </w:tcBorders>
            <w:shd w:val="clear" w:color="auto" w:fill="F2F2F2"/>
            <w:hideMark/>
          </w:tcPr>
          <w:p w14:paraId="6C865D13" w14:textId="77777777" w:rsidR="00A80E46" w:rsidRDefault="00A80E46">
            <w:pPr>
              <w:spacing w:line="276" w:lineRule="auto"/>
              <w:rPr>
                <w:b/>
              </w:rPr>
            </w:pPr>
            <w:r>
              <w:rPr>
                <w:b/>
              </w:rPr>
              <w:t>Počet</w:t>
            </w:r>
          </w:p>
        </w:tc>
        <w:tc>
          <w:tcPr>
            <w:tcW w:w="6767" w:type="dxa"/>
            <w:tcBorders>
              <w:top w:val="single" w:sz="4" w:space="0" w:color="000000"/>
              <w:left w:val="single" w:sz="4" w:space="0" w:color="000000"/>
              <w:bottom w:val="single" w:sz="4" w:space="0" w:color="000000"/>
              <w:right w:val="single" w:sz="4" w:space="0" w:color="000000"/>
            </w:tcBorders>
            <w:shd w:val="clear" w:color="auto" w:fill="F2F2F2"/>
            <w:hideMark/>
          </w:tcPr>
          <w:p w14:paraId="79AD9C42" w14:textId="77777777" w:rsidR="00A80E46" w:rsidRDefault="00A80E46">
            <w:pPr>
              <w:spacing w:line="276" w:lineRule="auto"/>
            </w:pPr>
            <w:r>
              <w:rPr>
                <w:b/>
              </w:rPr>
              <w:t>Mená poslancov</w:t>
            </w:r>
          </w:p>
        </w:tc>
      </w:tr>
      <w:tr w:rsidR="00A80E46" w14:paraId="0A45A0E0" w14:textId="77777777" w:rsidTr="00A80E46">
        <w:tc>
          <w:tcPr>
            <w:tcW w:w="2376" w:type="dxa"/>
            <w:tcBorders>
              <w:top w:val="single" w:sz="4" w:space="0" w:color="000000"/>
              <w:left w:val="single" w:sz="4" w:space="0" w:color="000000"/>
              <w:bottom w:val="single" w:sz="4" w:space="0" w:color="000000"/>
              <w:right w:val="nil"/>
            </w:tcBorders>
            <w:hideMark/>
          </w:tcPr>
          <w:p w14:paraId="6F8A5F8B" w14:textId="77777777" w:rsidR="00A80E46" w:rsidRDefault="00A80E46">
            <w:pPr>
              <w:spacing w:line="276" w:lineRule="auto"/>
            </w:pPr>
            <w:r>
              <w:t>Za:</w:t>
            </w:r>
          </w:p>
        </w:tc>
        <w:tc>
          <w:tcPr>
            <w:tcW w:w="776" w:type="dxa"/>
            <w:gridSpan w:val="2"/>
            <w:tcBorders>
              <w:top w:val="single" w:sz="4" w:space="0" w:color="000000"/>
              <w:left w:val="single" w:sz="4" w:space="0" w:color="000000"/>
              <w:bottom w:val="single" w:sz="4" w:space="0" w:color="000000"/>
              <w:right w:val="nil"/>
            </w:tcBorders>
            <w:hideMark/>
          </w:tcPr>
          <w:p w14:paraId="2A805813" w14:textId="77777777" w:rsidR="00A80E46" w:rsidRDefault="00A80E46">
            <w:pPr>
              <w:spacing w:line="276" w:lineRule="auto"/>
            </w:pPr>
            <w:r>
              <w:t>8</w:t>
            </w:r>
          </w:p>
        </w:tc>
        <w:tc>
          <w:tcPr>
            <w:tcW w:w="6767" w:type="dxa"/>
            <w:tcBorders>
              <w:top w:val="single" w:sz="4" w:space="0" w:color="000000"/>
              <w:left w:val="single" w:sz="4" w:space="0" w:color="000000"/>
              <w:bottom w:val="single" w:sz="4" w:space="0" w:color="000000"/>
              <w:right w:val="single" w:sz="4" w:space="0" w:color="000000"/>
            </w:tcBorders>
            <w:hideMark/>
          </w:tcPr>
          <w:p w14:paraId="18BF9F0E" w14:textId="77777777" w:rsidR="00A80E46" w:rsidRDefault="00A80E46">
            <w:pPr>
              <w:spacing w:line="276" w:lineRule="auto"/>
            </w:pPr>
            <w:r>
              <w:t xml:space="preserve">Mgr. A. Augustínová, E. Cagalová, R. </w:t>
            </w:r>
            <w:proofErr w:type="spellStart"/>
            <w:r>
              <w:t>Čop</w:t>
            </w:r>
            <w:proofErr w:type="spellEnd"/>
            <w:r>
              <w:t xml:space="preserve">, G. </w:t>
            </w:r>
            <w:proofErr w:type="spellStart"/>
            <w:r>
              <w:t>Havrlent</w:t>
            </w:r>
            <w:proofErr w:type="spellEnd"/>
            <w:r>
              <w:t xml:space="preserve">, Ing. Ladislav Melicher, Mgr. I. Pastorek,  M. Piškula, E. </w:t>
            </w:r>
            <w:proofErr w:type="spellStart"/>
            <w:r>
              <w:t>Pogranová</w:t>
            </w:r>
            <w:proofErr w:type="spellEnd"/>
          </w:p>
        </w:tc>
      </w:tr>
      <w:tr w:rsidR="00A80E46" w14:paraId="3503C980" w14:textId="77777777" w:rsidTr="00A80E46">
        <w:tc>
          <w:tcPr>
            <w:tcW w:w="2376" w:type="dxa"/>
            <w:tcBorders>
              <w:top w:val="single" w:sz="4" w:space="0" w:color="000000"/>
              <w:left w:val="single" w:sz="4" w:space="0" w:color="000000"/>
              <w:bottom w:val="single" w:sz="4" w:space="0" w:color="000000"/>
              <w:right w:val="nil"/>
            </w:tcBorders>
            <w:hideMark/>
          </w:tcPr>
          <w:p w14:paraId="2C395B1D" w14:textId="77777777" w:rsidR="00A80E46" w:rsidRDefault="00A80E46">
            <w:pPr>
              <w:spacing w:line="276" w:lineRule="auto"/>
            </w:pPr>
            <w:r>
              <w:t>Proti:</w:t>
            </w:r>
          </w:p>
        </w:tc>
        <w:tc>
          <w:tcPr>
            <w:tcW w:w="776" w:type="dxa"/>
            <w:gridSpan w:val="2"/>
            <w:tcBorders>
              <w:top w:val="single" w:sz="4" w:space="0" w:color="000000"/>
              <w:left w:val="single" w:sz="4" w:space="0" w:color="000000"/>
              <w:bottom w:val="single" w:sz="4" w:space="0" w:color="000000"/>
              <w:right w:val="nil"/>
            </w:tcBorders>
            <w:hideMark/>
          </w:tcPr>
          <w:p w14:paraId="2F6921AE" w14:textId="77777777" w:rsidR="00A80E46" w:rsidRDefault="00A80E46">
            <w:pPr>
              <w:spacing w:line="276" w:lineRule="auto"/>
            </w:pPr>
            <w:r>
              <w:t>0</w:t>
            </w:r>
          </w:p>
        </w:tc>
        <w:tc>
          <w:tcPr>
            <w:tcW w:w="6767" w:type="dxa"/>
            <w:tcBorders>
              <w:top w:val="single" w:sz="4" w:space="0" w:color="000000"/>
              <w:left w:val="single" w:sz="4" w:space="0" w:color="000000"/>
              <w:bottom w:val="single" w:sz="4" w:space="0" w:color="000000"/>
              <w:right w:val="single" w:sz="4" w:space="0" w:color="000000"/>
            </w:tcBorders>
          </w:tcPr>
          <w:p w14:paraId="6F3DE840" w14:textId="77777777" w:rsidR="00A80E46" w:rsidRDefault="00A80E46">
            <w:pPr>
              <w:snapToGrid w:val="0"/>
              <w:spacing w:line="276" w:lineRule="auto"/>
            </w:pPr>
          </w:p>
        </w:tc>
      </w:tr>
      <w:tr w:rsidR="00A80E46" w14:paraId="706D496E" w14:textId="77777777" w:rsidTr="00A80E46">
        <w:trPr>
          <w:trHeight w:val="70"/>
        </w:trPr>
        <w:tc>
          <w:tcPr>
            <w:tcW w:w="2376" w:type="dxa"/>
            <w:tcBorders>
              <w:top w:val="single" w:sz="4" w:space="0" w:color="000000"/>
              <w:left w:val="single" w:sz="4" w:space="0" w:color="000000"/>
              <w:bottom w:val="single" w:sz="4" w:space="0" w:color="000000"/>
              <w:right w:val="nil"/>
            </w:tcBorders>
            <w:hideMark/>
          </w:tcPr>
          <w:p w14:paraId="6D55FCDA" w14:textId="77777777" w:rsidR="00A80E46" w:rsidRDefault="00A80E46">
            <w:pPr>
              <w:spacing w:line="276" w:lineRule="auto"/>
            </w:pPr>
            <w:r>
              <w:t>Zdržali sa:</w:t>
            </w:r>
          </w:p>
        </w:tc>
        <w:tc>
          <w:tcPr>
            <w:tcW w:w="776" w:type="dxa"/>
            <w:gridSpan w:val="2"/>
            <w:tcBorders>
              <w:top w:val="single" w:sz="4" w:space="0" w:color="000000"/>
              <w:left w:val="single" w:sz="4" w:space="0" w:color="000000"/>
              <w:bottom w:val="single" w:sz="4" w:space="0" w:color="000000"/>
              <w:right w:val="nil"/>
            </w:tcBorders>
            <w:hideMark/>
          </w:tcPr>
          <w:p w14:paraId="16D230BB" w14:textId="77777777" w:rsidR="00A80E46" w:rsidRDefault="00A80E46">
            <w:pPr>
              <w:spacing w:line="276" w:lineRule="auto"/>
            </w:pPr>
            <w:r>
              <w:t>0</w:t>
            </w:r>
          </w:p>
        </w:tc>
        <w:tc>
          <w:tcPr>
            <w:tcW w:w="6767" w:type="dxa"/>
            <w:tcBorders>
              <w:top w:val="single" w:sz="4" w:space="0" w:color="000000"/>
              <w:left w:val="single" w:sz="4" w:space="0" w:color="000000"/>
              <w:bottom w:val="single" w:sz="4" w:space="0" w:color="000000"/>
              <w:right w:val="single" w:sz="4" w:space="0" w:color="000000"/>
            </w:tcBorders>
          </w:tcPr>
          <w:p w14:paraId="18A44164" w14:textId="77777777" w:rsidR="00A80E46" w:rsidRDefault="00A80E46">
            <w:pPr>
              <w:snapToGrid w:val="0"/>
              <w:spacing w:line="276" w:lineRule="auto"/>
            </w:pPr>
          </w:p>
        </w:tc>
      </w:tr>
      <w:tr w:rsidR="00A80E46" w14:paraId="78377329" w14:textId="77777777" w:rsidTr="00A80E46">
        <w:tc>
          <w:tcPr>
            <w:tcW w:w="2386" w:type="dxa"/>
            <w:gridSpan w:val="2"/>
            <w:tcBorders>
              <w:top w:val="single" w:sz="4" w:space="0" w:color="000000"/>
              <w:left w:val="single" w:sz="4" w:space="0" w:color="000000"/>
              <w:bottom w:val="single" w:sz="4" w:space="0" w:color="000000"/>
              <w:right w:val="nil"/>
            </w:tcBorders>
            <w:hideMark/>
          </w:tcPr>
          <w:p w14:paraId="2BA6F254" w14:textId="77777777" w:rsidR="00A80E46" w:rsidRDefault="00A80E46">
            <w:pPr>
              <w:spacing w:line="276" w:lineRule="auto"/>
            </w:pPr>
            <w:r>
              <w:t>Neprítomní:</w:t>
            </w:r>
          </w:p>
        </w:tc>
        <w:tc>
          <w:tcPr>
            <w:tcW w:w="766" w:type="dxa"/>
            <w:tcBorders>
              <w:top w:val="single" w:sz="4" w:space="0" w:color="000000"/>
              <w:left w:val="single" w:sz="4" w:space="0" w:color="000000"/>
              <w:bottom w:val="single" w:sz="4" w:space="0" w:color="000000"/>
              <w:right w:val="nil"/>
            </w:tcBorders>
            <w:hideMark/>
          </w:tcPr>
          <w:p w14:paraId="3EAB539D" w14:textId="77777777" w:rsidR="00A80E46" w:rsidRDefault="00A80E46">
            <w:pPr>
              <w:spacing w:line="276" w:lineRule="auto"/>
            </w:pPr>
            <w:r>
              <w:t>1</w:t>
            </w:r>
          </w:p>
        </w:tc>
        <w:tc>
          <w:tcPr>
            <w:tcW w:w="6767" w:type="dxa"/>
            <w:tcBorders>
              <w:top w:val="single" w:sz="4" w:space="0" w:color="000000"/>
              <w:left w:val="single" w:sz="4" w:space="0" w:color="000000"/>
              <w:bottom w:val="single" w:sz="4" w:space="0" w:color="000000"/>
              <w:right w:val="single" w:sz="4" w:space="0" w:color="000000"/>
            </w:tcBorders>
            <w:hideMark/>
          </w:tcPr>
          <w:p w14:paraId="4DB3725F" w14:textId="77777777" w:rsidR="00A80E46" w:rsidRDefault="00A80E46">
            <w:pPr>
              <w:snapToGrid w:val="0"/>
              <w:spacing w:line="276" w:lineRule="auto"/>
            </w:pPr>
            <w:r>
              <w:t xml:space="preserve">Ing. M. Mitošinka </w:t>
            </w:r>
          </w:p>
        </w:tc>
      </w:tr>
      <w:tr w:rsidR="00A80E46" w14:paraId="10812805" w14:textId="77777777" w:rsidTr="00A80E46">
        <w:tc>
          <w:tcPr>
            <w:tcW w:w="2376" w:type="dxa"/>
            <w:tcBorders>
              <w:top w:val="single" w:sz="4" w:space="0" w:color="000000"/>
              <w:left w:val="single" w:sz="4" w:space="0" w:color="000000"/>
              <w:bottom w:val="single" w:sz="4" w:space="0" w:color="000000"/>
              <w:right w:val="nil"/>
            </w:tcBorders>
            <w:hideMark/>
          </w:tcPr>
          <w:p w14:paraId="0249E522" w14:textId="77777777" w:rsidR="00A80E46" w:rsidRDefault="00A80E46">
            <w:pPr>
              <w:spacing w:line="276" w:lineRule="auto"/>
            </w:pPr>
            <w:r>
              <w:t>Nehlasovali:</w:t>
            </w:r>
          </w:p>
        </w:tc>
        <w:tc>
          <w:tcPr>
            <w:tcW w:w="776" w:type="dxa"/>
            <w:gridSpan w:val="2"/>
            <w:tcBorders>
              <w:top w:val="single" w:sz="4" w:space="0" w:color="000000"/>
              <w:left w:val="single" w:sz="4" w:space="0" w:color="000000"/>
              <w:bottom w:val="single" w:sz="4" w:space="0" w:color="000000"/>
              <w:right w:val="nil"/>
            </w:tcBorders>
            <w:hideMark/>
          </w:tcPr>
          <w:p w14:paraId="67E7F8EE" w14:textId="77777777" w:rsidR="00A80E46" w:rsidRDefault="00A80E46">
            <w:pPr>
              <w:spacing w:line="276" w:lineRule="auto"/>
            </w:pPr>
            <w:r>
              <w:t>0</w:t>
            </w:r>
          </w:p>
        </w:tc>
        <w:tc>
          <w:tcPr>
            <w:tcW w:w="6767" w:type="dxa"/>
            <w:tcBorders>
              <w:top w:val="single" w:sz="4" w:space="0" w:color="000000"/>
              <w:left w:val="single" w:sz="4" w:space="0" w:color="000000"/>
              <w:bottom w:val="single" w:sz="4" w:space="0" w:color="000000"/>
              <w:right w:val="single" w:sz="4" w:space="0" w:color="000000"/>
            </w:tcBorders>
          </w:tcPr>
          <w:p w14:paraId="4945A96A" w14:textId="77777777" w:rsidR="00A80E46" w:rsidRDefault="00A80E46">
            <w:pPr>
              <w:snapToGrid w:val="0"/>
              <w:spacing w:line="276" w:lineRule="auto"/>
            </w:pPr>
          </w:p>
        </w:tc>
      </w:tr>
    </w:tbl>
    <w:p w14:paraId="45E8F97E" w14:textId="77777777" w:rsidR="00A80E46" w:rsidRDefault="00A80E46" w:rsidP="00A80E46"/>
    <w:p w14:paraId="15B84106" w14:textId="77777777" w:rsidR="00A80E46" w:rsidRDefault="00A80E46" w:rsidP="00A80E46">
      <w:pPr>
        <w:jc w:val="both"/>
      </w:pPr>
    </w:p>
    <w:p w14:paraId="58A34C62" w14:textId="77777777" w:rsidR="00A80E46" w:rsidRDefault="00A80E46" w:rsidP="00A80E46">
      <w:pPr>
        <w:jc w:val="both"/>
        <w:rPr>
          <w:b/>
        </w:rPr>
      </w:pPr>
      <w:r>
        <w:t xml:space="preserve">Uznesenie </w:t>
      </w:r>
      <w:r>
        <w:rPr>
          <w:b/>
        </w:rPr>
        <w:t>bolo</w:t>
      </w:r>
      <w:r>
        <w:t xml:space="preserve"> /</w:t>
      </w:r>
      <w:r>
        <w:rPr>
          <w:strike/>
        </w:rPr>
        <w:t>nebolo</w:t>
      </w:r>
      <w:r>
        <w:t xml:space="preserve"> schválené</w:t>
      </w:r>
    </w:p>
    <w:p w14:paraId="0BB63734" w14:textId="77777777" w:rsidR="00A80E46" w:rsidRDefault="00A80E46" w:rsidP="00A80E46">
      <w:pPr>
        <w:jc w:val="right"/>
        <w:rPr>
          <w:b/>
        </w:rPr>
      </w:pPr>
      <w:r>
        <w:rPr>
          <w:b/>
        </w:rPr>
        <w:t xml:space="preserve">                                                    </w:t>
      </w:r>
    </w:p>
    <w:p w14:paraId="68707312" w14:textId="77777777" w:rsidR="00A80E46" w:rsidRDefault="00A80E46" w:rsidP="00A80E46">
      <w:pPr>
        <w:rPr>
          <w:b/>
          <w:u w:val="single"/>
        </w:rPr>
      </w:pPr>
      <w:r>
        <w:rPr>
          <w:b/>
        </w:rPr>
        <w:t>Mgr. Martin Lednický, starosta obce ..............................................</w:t>
      </w:r>
    </w:p>
    <w:p w14:paraId="3CFB67AF" w14:textId="77777777" w:rsidR="00A80E46" w:rsidRDefault="00A80E46" w:rsidP="00A80E46">
      <w:pPr>
        <w:rPr>
          <w:b/>
          <w:u w:val="single"/>
        </w:rPr>
      </w:pPr>
    </w:p>
    <w:p w14:paraId="13C57EDE" w14:textId="77777777" w:rsidR="00A80E46" w:rsidRDefault="00A80E46" w:rsidP="00A80E46">
      <w:pPr>
        <w:rPr>
          <w:b/>
          <w:u w:val="single"/>
        </w:rPr>
      </w:pPr>
    </w:p>
    <w:p w14:paraId="1AA0B968" w14:textId="77777777" w:rsidR="00A80E46" w:rsidRDefault="00A80E46" w:rsidP="00A80E46">
      <w:r>
        <w:rPr>
          <w:b/>
          <w:u w:val="single"/>
        </w:rPr>
        <w:t>Bod  2. Kontrola plnenia uznesení</w:t>
      </w:r>
    </w:p>
    <w:p w14:paraId="22F58B72" w14:textId="77777777" w:rsidR="00A80E46" w:rsidRDefault="00A80E46" w:rsidP="00A80E46">
      <w:pPr>
        <w:jc w:val="both"/>
      </w:pPr>
      <w:r>
        <w:t xml:space="preserve">     </w:t>
      </w:r>
    </w:p>
    <w:p w14:paraId="40F364E3" w14:textId="77777777" w:rsidR="00A80E46" w:rsidRDefault="00A80E46" w:rsidP="00A80E46">
      <w:pPr>
        <w:jc w:val="both"/>
        <w:rPr>
          <w:b/>
          <w:u w:val="single"/>
        </w:rPr>
      </w:pPr>
      <w:r>
        <w:t>Na 2</w:t>
      </w:r>
      <w:r w:rsidR="00514C9A">
        <w:t>2</w:t>
      </w:r>
      <w:r>
        <w:t xml:space="preserve">. zasadnutí  OZ, ktoré sa konalo </w:t>
      </w:r>
      <w:r w:rsidR="00514C9A">
        <w:t xml:space="preserve">11.júla </w:t>
      </w:r>
      <w:r>
        <w:t>2022 boli predložen</w:t>
      </w:r>
      <w:r w:rsidR="00514C9A">
        <w:t>é</w:t>
      </w:r>
      <w:r>
        <w:t xml:space="preserve"> </w:t>
      </w:r>
      <w:r w:rsidR="00514C9A">
        <w:t>3 uznesenia</w:t>
      </w:r>
      <w:r>
        <w:t xml:space="preserve">: </w:t>
      </w:r>
      <w:proofErr w:type="spellStart"/>
      <w:r>
        <w:t>Uzn.č</w:t>
      </w:r>
      <w:proofErr w:type="spellEnd"/>
      <w:r>
        <w:t>. 1</w:t>
      </w:r>
      <w:r w:rsidR="00514C9A">
        <w:t>45</w:t>
      </w:r>
      <w:r>
        <w:t>-14</w:t>
      </w:r>
      <w:r w:rsidR="0002069B">
        <w:t>7</w:t>
      </w:r>
      <w:r>
        <w:t>. Prehľad o  plnení uznesení tvorí prílohu zápisnice.</w:t>
      </w:r>
    </w:p>
    <w:p w14:paraId="54723573" w14:textId="77777777" w:rsidR="00A80E46" w:rsidRDefault="00A80E46" w:rsidP="00A80E46">
      <w:pPr>
        <w:rPr>
          <w:b/>
          <w:u w:val="single"/>
        </w:rPr>
      </w:pPr>
    </w:p>
    <w:p w14:paraId="3C796694" w14:textId="77777777" w:rsidR="00A80E46" w:rsidRDefault="00A80E46" w:rsidP="00A80E46">
      <w:pPr>
        <w:rPr>
          <w:b/>
          <w:u w:val="single"/>
        </w:rPr>
      </w:pPr>
    </w:p>
    <w:p w14:paraId="18610187" w14:textId="77777777" w:rsidR="00A80E46" w:rsidRDefault="00A80E46" w:rsidP="0002069B">
      <w:pPr>
        <w:rPr>
          <w:b/>
          <w:u w:val="single"/>
        </w:rPr>
      </w:pPr>
      <w:r>
        <w:rPr>
          <w:b/>
          <w:u w:val="single"/>
        </w:rPr>
        <w:t xml:space="preserve">Bod 3. Podnety </w:t>
      </w:r>
      <w:r w:rsidRPr="0002069B">
        <w:rPr>
          <w:b/>
          <w:u w:val="single"/>
        </w:rPr>
        <w:t>občanov</w:t>
      </w:r>
      <w:r w:rsidR="0002069B" w:rsidRPr="0002069B">
        <w:rPr>
          <w:b/>
          <w:u w:val="single"/>
        </w:rPr>
        <w:t xml:space="preserve"> </w:t>
      </w:r>
    </w:p>
    <w:p w14:paraId="5C844FA3" w14:textId="77777777" w:rsidR="0002069B" w:rsidRDefault="0002069B" w:rsidP="00A80E46"/>
    <w:p w14:paraId="5AF017E0" w14:textId="77777777" w:rsidR="00A80E46" w:rsidRDefault="0002069B" w:rsidP="00A80E46">
      <w:r>
        <w:t xml:space="preserve">Podnety občanov neboli vznesené. </w:t>
      </w:r>
    </w:p>
    <w:p w14:paraId="47D0C949" w14:textId="77777777" w:rsidR="00A80E46" w:rsidRDefault="00A80E46" w:rsidP="00A80E46">
      <w:pPr>
        <w:rPr>
          <w:b/>
          <w:u w:val="single"/>
        </w:rPr>
      </w:pPr>
    </w:p>
    <w:p w14:paraId="2FC6D85A" w14:textId="77777777" w:rsidR="00A80E46" w:rsidRDefault="00A80E46" w:rsidP="00A80E46">
      <w:pPr>
        <w:rPr>
          <w:b/>
          <w:u w:val="single"/>
        </w:rPr>
      </w:pPr>
    </w:p>
    <w:p w14:paraId="7A66BE92" w14:textId="77777777" w:rsidR="0002069B" w:rsidRPr="0002069B" w:rsidRDefault="00A80E46" w:rsidP="0002069B">
      <w:pPr>
        <w:rPr>
          <w:b/>
          <w:u w:val="single"/>
        </w:rPr>
      </w:pPr>
      <w:r>
        <w:rPr>
          <w:b/>
          <w:u w:val="single"/>
        </w:rPr>
        <w:t xml:space="preserve">Bod 4. </w:t>
      </w:r>
      <w:r w:rsidR="0002069B" w:rsidRPr="0002069B">
        <w:rPr>
          <w:b/>
          <w:u w:val="single"/>
        </w:rPr>
        <w:t xml:space="preserve">Návrh </w:t>
      </w:r>
      <w:proofErr w:type="spellStart"/>
      <w:r w:rsidR="0002069B" w:rsidRPr="0002069B">
        <w:rPr>
          <w:b/>
          <w:u w:val="single"/>
        </w:rPr>
        <w:t>ZaD</w:t>
      </w:r>
      <w:proofErr w:type="spellEnd"/>
      <w:r w:rsidR="0002069B" w:rsidRPr="0002069B">
        <w:rPr>
          <w:b/>
          <w:u w:val="single"/>
        </w:rPr>
        <w:t xml:space="preserve"> č. 2 ÚPN-O Pobedim – schválenie</w:t>
      </w:r>
    </w:p>
    <w:p w14:paraId="52A9EAFD" w14:textId="77777777" w:rsidR="0002069B" w:rsidRPr="0002069B" w:rsidRDefault="0002069B" w:rsidP="0002069B">
      <w:pPr>
        <w:rPr>
          <w:b/>
          <w:u w:val="single"/>
        </w:rPr>
      </w:pPr>
      <w:r w:rsidRPr="0002069B">
        <w:rPr>
          <w:b/>
          <w:u w:val="single"/>
        </w:rPr>
        <w:t xml:space="preserve">VZN obce Pobedim č. 1/2022, ktorým sa podľa § 27 ods. 3 stavebného zákona vyhlasuje     </w:t>
      </w:r>
    </w:p>
    <w:p w14:paraId="5BA8C0CD" w14:textId="77777777" w:rsidR="0002069B" w:rsidRPr="0002069B" w:rsidRDefault="0002069B" w:rsidP="0002069B">
      <w:pPr>
        <w:rPr>
          <w:b/>
          <w:u w:val="single"/>
        </w:rPr>
      </w:pPr>
      <w:r w:rsidRPr="0002069B">
        <w:rPr>
          <w:b/>
          <w:u w:val="single"/>
        </w:rPr>
        <w:t xml:space="preserve"> Záväzná časť územného plánu obce Pobedim – Zmeny a doplnky č. 2 – schválenie </w:t>
      </w:r>
    </w:p>
    <w:p w14:paraId="73F970F4" w14:textId="77777777" w:rsidR="0002069B" w:rsidRPr="0002069B" w:rsidRDefault="0002069B" w:rsidP="0002069B">
      <w:pPr>
        <w:rPr>
          <w:b/>
          <w:u w:val="single"/>
        </w:rPr>
      </w:pPr>
    </w:p>
    <w:p w14:paraId="436F43D7" w14:textId="77777777" w:rsidR="0002069B" w:rsidRDefault="0002069B" w:rsidP="0002069B">
      <w:pPr>
        <w:jc w:val="both"/>
        <w:rPr>
          <w:b/>
          <w:u w:val="single"/>
        </w:rPr>
      </w:pPr>
    </w:p>
    <w:p w14:paraId="1E8A6B0B" w14:textId="77777777" w:rsidR="00F475E2" w:rsidRDefault="0002069B" w:rsidP="00A80E46">
      <w:r>
        <w:t>Starosta obce v úvode bod</w:t>
      </w:r>
      <w:r w:rsidR="00E670C6">
        <w:t>u</w:t>
      </w:r>
      <w:r>
        <w:t xml:space="preserve"> 4 predniesol prítomným poslancom Správu o priebehu obstarávania a prerokovania Zmien a doplnkov č. 2 ÚPN-O Pobedim </w:t>
      </w:r>
      <w:r w:rsidR="00E670C6">
        <w:t>od Ing</w:t>
      </w:r>
      <w:r w:rsidR="00F475E2">
        <w:t xml:space="preserve">. Beaty </w:t>
      </w:r>
      <w:proofErr w:type="spellStart"/>
      <w:r w:rsidR="00F475E2">
        <w:t>Vaculčíkovej</w:t>
      </w:r>
      <w:proofErr w:type="spellEnd"/>
      <w:r w:rsidR="00F475E2">
        <w:t>,</w:t>
      </w:r>
      <w:r w:rsidR="00F475E2" w:rsidRPr="00F475E2">
        <w:rPr>
          <w:iCs/>
        </w:rPr>
        <w:t xml:space="preserve"> </w:t>
      </w:r>
      <w:r w:rsidR="003E4EB2">
        <w:rPr>
          <w:iCs/>
        </w:rPr>
        <w:t>odborne spôsobilej osoby</w:t>
      </w:r>
      <w:r w:rsidR="00F475E2" w:rsidRPr="00623FAA">
        <w:rPr>
          <w:iCs/>
        </w:rPr>
        <w:t xml:space="preserve"> na  obstarávania ÚPP a ÚPD</w:t>
      </w:r>
      <w:r w:rsidR="00F475E2">
        <w:t>, následne N</w:t>
      </w:r>
      <w:r w:rsidR="00E670C6">
        <w:t xml:space="preserve">ávrh uznesenia OZ o schválení Územného plánu </w:t>
      </w:r>
      <w:r w:rsidR="0069048F">
        <w:t xml:space="preserve">obce Pobedim – Zmeny a doplnky č. 2 a takisto Návrh VZN č. 1/2022, ktorým sa vyhlasuje záväzná časť Územného plánu obce Pobedim – Zmeny a doplnky č. 2. </w:t>
      </w:r>
      <w:r w:rsidR="00F475E2">
        <w:t>Poslanci OZ po oboznámení sa uvedenými dokumentami jednohlasne schválili Uznesenie č. 149.</w:t>
      </w:r>
    </w:p>
    <w:p w14:paraId="3F3959F7" w14:textId="77777777" w:rsidR="00F475E2" w:rsidRPr="00623FAA" w:rsidRDefault="00F475E2" w:rsidP="00F475E2">
      <w:pPr>
        <w:pStyle w:val="Standard"/>
        <w:rPr>
          <w:b/>
          <w:szCs w:val="24"/>
        </w:rPr>
      </w:pPr>
    </w:p>
    <w:p w14:paraId="163D31D3" w14:textId="77777777" w:rsidR="00654773" w:rsidRDefault="00654773" w:rsidP="00F475E2">
      <w:pPr>
        <w:pStyle w:val="Standard"/>
        <w:rPr>
          <w:b/>
          <w:szCs w:val="24"/>
        </w:rPr>
      </w:pPr>
      <w:r>
        <w:rPr>
          <w:b/>
          <w:szCs w:val="24"/>
        </w:rPr>
        <w:br/>
      </w:r>
    </w:p>
    <w:p w14:paraId="44AD1E01" w14:textId="77777777" w:rsidR="00654773" w:rsidRDefault="00654773" w:rsidP="00F475E2">
      <w:pPr>
        <w:pStyle w:val="Standard"/>
        <w:rPr>
          <w:b/>
          <w:szCs w:val="24"/>
        </w:rPr>
      </w:pPr>
    </w:p>
    <w:p w14:paraId="4064E89A" w14:textId="77777777" w:rsidR="00654773" w:rsidRDefault="00654773" w:rsidP="00F475E2">
      <w:pPr>
        <w:pStyle w:val="Standard"/>
        <w:rPr>
          <w:b/>
          <w:szCs w:val="24"/>
        </w:rPr>
      </w:pPr>
    </w:p>
    <w:p w14:paraId="7A3C266C" w14:textId="77777777" w:rsidR="00F475E2" w:rsidRPr="00623FAA" w:rsidRDefault="00F475E2" w:rsidP="00F475E2">
      <w:pPr>
        <w:pStyle w:val="Standard"/>
        <w:rPr>
          <w:szCs w:val="24"/>
        </w:rPr>
      </w:pPr>
      <w:r w:rsidRPr="00623FAA">
        <w:rPr>
          <w:b/>
          <w:szCs w:val="24"/>
        </w:rPr>
        <w:lastRenderedPageBreak/>
        <w:t>U z n e s e n i e   č. 14</w:t>
      </w:r>
      <w:r>
        <w:rPr>
          <w:b/>
          <w:szCs w:val="24"/>
        </w:rPr>
        <w:t>9</w:t>
      </w:r>
    </w:p>
    <w:p w14:paraId="709AEC33" w14:textId="77777777" w:rsidR="00F475E2" w:rsidRPr="00623FAA" w:rsidRDefault="00F475E2" w:rsidP="00F475E2">
      <w:pPr>
        <w:pStyle w:val="Standard"/>
        <w:rPr>
          <w:b/>
          <w:szCs w:val="24"/>
          <w:u w:val="single"/>
        </w:rPr>
      </w:pPr>
    </w:p>
    <w:p w14:paraId="0264612F" w14:textId="77777777" w:rsidR="00F475E2" w:rsidRPr="00623FAA" w:rsidRDefault="00F475E2" w:rsidP="00F475E2">
      <w:pPr>
        <w:pStyle w:val="Standard"/>
        <w:rPr>
          <w:szCs w:val="24"/>
        </w:rPr>
      </w:pPr>
      <w:r w:rsidRPr="00623FAA">
        <w:rPr>
          <w:szCs w:val="24"/>
        </w:rPr>
        <w:t xml:space="preserve">Obecné </w:t>
      </w:r>
      <w:proofErr w:type="spellStart"/>
      <w:r w:rsidRPr="00623FAA">
        <w:rPr>
          <w:szCs w:val="24"/>
        </w:rPr>
        <w:t>zastupiteľstvo</w:t>
      </w:r>
      <w:proofErr w:type="spellEnd"/>
      <w:r w:rsidRPr="00623FAA">
        <w:rPr>
          <w:szCs w:val="24"/>
        </w:rPr>
        <w:t xml:space="preserve">  v  P o b e d i m e</w:t>
      </w:r>
    </w:p>
    <w:p w14:paraId="5FF0F6E7" w14:textId="77777777" w:rsidR="00F475E2" w:rsidRPr="00623FAA" w:rsidRDefault="00F475E2" w:rsidP="00F475E2">
      <w:pPr>
        <w:pStyle w:val="Standard"/>
        <w:rPr>
          <w:szCs w:val="24"/>
        </w:rPr>
      </w:pPr>
      <w:proofErr w:type="spellStart"/>
      <w:r w:rsidRPr="00623FAA">
        <w:rPr>
          <w:szCs w:val="24"/>
        </w:rPr>
        <w:t>prerokovalo</w:t>
      </w:r>
      <w:proofErr w:type="spellEnd"/>
      <w:r w:rsidRPr="00623FAA">
        <w:rPr>
          <w:szCs w:val="24"/>
        </w:rPr>
        <w:t xml:space="preserve"> a schválilo na </w:t>
      </w:r>
      <w:proofErr w:type="spellStart"/>
      <w:r w:rsidRPr="00623FAA">
        <w:rPr>
          <w:szCs w:val="24"/>
        </w:rPr>
        <w:t>riadnom</w:t>
      </w:r>
      <w:proofErr w:type="spellEnd"/>
      <w:r w:rsidRPr="00623FAA">
        <w:rPr>
          <w:szCs w:val="24"/>
        </w:rPr>
        <w:t xml:space="preserve"> </w:t>
      </w:r>
      <w:proofErr w:type="spellStart"/>
      <w:r w:rsidRPr="00623FAA">
        <w:rPr>
          <w:szCs w:val="24"/>
        </w:rPr>
        <w:t>zasadnutí</w:t>
      </w:r>
      <w:proofErr w:type="spellEnd"/>
      <w:r w:rsidRPr="00623FAA">
        <w:rPr>
          <w:szCs w:val="24"/>
        </w:rPr>
        <w:t xml:space="preserve"> </w:t>
      </w:r>
      <w:proofErr w:type="spellStart"/>
      <w:r w:rsidRPr="00623FAA">
        <w:rPr>
          <w:szCs w:val="24"/>
        </w:rPr>
        <w:t>dňa</w:t>
      </w:r>
      <w:proofErr w:type="spellEnd"/>
      <w:r w:rsidRPr="00623FAA">
        <w:rPr>
          <w:szCs w:val="24"/>
        </w:rPr>
        <w:t xml:space="preserve"> 5.9.2022 návrh </w:t>
      </w:r>
      <w:proofErr w:type="spellStart"/>
      <w:r w:rsidRPr="00623FAA">
        <w:rPr>
          <w:szCs w:val="24"/>
        </w:rPr>
        <w:t>územného</w:t>
      </w:r>
      <w:proofErr w:type="spellEnd"/>
      <w:r w:rsidRPr="00623FAA">
        <w:rPr>
          <w:szCs w:val="24"/>
        </w:rPr>
        <w:t xml:space="preserve"> plánu obce </w:t>
      </w:r>
      <w:proofErr w:type="spellStart"/>
      <w:r w:rsidRPr="00623FAA">
        <w:rPr>
          <w:szCs w:val="24"/>
        </w:rPr>
        <w:t>Pobedim</w:t>
      </w:r>
      <w:proofErr w:type="spellEnd"/>
      <w:r w:rsidRPr="00623FAA">
        <w:rPr>
          <w:szCs w:val="24"/>
        </w:rPr>
        <w:t xml:space="preserve"> </w:t>
      </w:r>
      <w:proofErr w:type="spellStart"/>
      <w:r w:rsidRPr="00623FAA">
        <w:rPr>
          <w:szCs w:val="24"/>
        </w:rPr>
        <w:t>ZaD</w:t>
      </w:r>
      <w:proofErr w:type="spellEnd"/>
      <w:r w:rsidRPr="00623FAA">
        <w:rPr>
          <w:szCs w:val="24"/>
        </w:rPr>
        <w:t xml:space="preserve"> č. 2 a:</w:t>
      </w:r>
    </w:p>
    <w:p w14:paraId="3A3CE9EA" w14:textId="77777777" w:rsidR="00F475E2" w:rsidRPr="00623FAA" w:rsidRDefault="00F475E2" w:rsidP="00F475E2">
      <w:pPr>
        <w:pStyle w:val="Standard"/>
        <w:spacing w:line="276" w:lineRule="auto"/>
        <w:rPr>
          <w:b/>
          <w:szCs w:val="24"/>
          <w:u w:val="single"/>
        </w:rPr>
      </w:pPr>
    </w:p>
    <w:p w14:paraId="4DE6995D" w14:textId="77777777" w:rsidR="00F475E2" w:rsidRPr="00623FAA" w:rsidRDefault="00F475E2" w:rsidP="00F475E2">
      <w:pPr>
        <w:pStyle w:val="Textkomentra1"/>
        <w:tabs>
          <w:tab w:val="left" w:pos="1134"/>
        </w:tabs>
        <w:spacing w:line="276" w:lineRule="auto"/>
        <w:jc w:val="both"/>
        <w:rPr>
          <w:b/>
          <w:sz w:val="24"/>
          <w:szCs w:val="24"/>
        </w:rPr>
      </w:pPr>
      <w:r w:rsidRPr="00623FAA">
        <w:rPr>
          <w:sz w:val="24"/>
          <w:szCs w:val="24"/>
        </w:rPr>
        <w:t xml:space="preserve">a) </w:t>
      </w:r>
      <w:r w:rsidRPr="00623FAA">
        <w:rPr>
          <w:b/>
          <w:sz w:val="24"/>
          <w:szCs w:val="24"/>
        </w:rPr>
        <w:t xml:space="preserve"> b e r i e   n a   v e d o m i e    </w:t>
      </w:r>
    </w:p>
    <w:p w14:paraId="22965915" w14:textId="77777777" w:rsidR="00F475E2" w:rsidRPr="00623FAA" w:rsidRDefault="00F475E2" w:rsidP="00F475E2">
      <w:pPr>
        <w:pStyle w:val="Textkomentra1"/>
        <w:numPr>
          <w:ilvl w:val="0"/>
          <w:numId w:val="3"/>
        </w:numPr>
        <w:tabs>
          <w:tab w:val="left" w:pos="709"/>
        </w:tabs>
        <w:spacing w:line="276" w:lineRule="auto"/>
        <w:ind w:left="709" w:hanging="425"/>
        <w:jc w:val="both"/>
        <w:rPr>
          <w:b/>
          <w:sz w:val="24"/>
          <w:szCs w:val="24"/>
        </w:rPr>
      </w:pPr>
      <w:r w:rsidRPr="00623FAA">
        <w:rPr>
          <w:iCs/>
          <w:sz w:val="24"/>
          <w:szCs w:val="24"/>
        </w:rPr>
        <w:t xml:space="preserve">správu o prerokovaní návrhu </w:t>
      </w:r>
      <w:proofErr w:type="spellStart"/>
      <w:r w:rsidRPr="00623FAA">
        <w:rPr>
          <w:iCs/>
          <w:sz w:val="24"/>
          <w:szCs w:val="24"/>
        </w:rPr>
        <w:t>ZaD</w:t>
      </w:r>
      <w:proofErr w:type="spellEnd"/>
      <w:r w:rsidRPr="00623FAA">
        <w:rPr>
          <w:iCs/>
          <w:sz w:val="24"/>
          <w:szCs w:val="24"/>
        </w:rPr>
        <w:t xml:space="preserve"> č. 2 ÚPN-O Pobedim vypracovanú Ing. </w:t>
      </w:r>
      <w:proofErr w:type="spellStart"/>
      <w:r w:rsidRPr="00623FAA">
        <w:rPr>
          <w:iCs/>
          <w:sz w:val="24"/>
          <w:szCs w:val="24"/>
        </w:rPr>
        <w:t>Beatou</w:t>
      </w:r>
      <w:proofErr w:type="spellEnd"/>
      <w:r w:rsidRPr="00623FAA">
        <w:rPr>
          <w:iCs/>
          <w:sz w:val="24"/>
          <w:szCs w:val="24"/>
        </w:rPr>
        <w:t xml:space="preserve"> </w:t>
      </w:r>
      <w:proofErr w:type="spellStart"/>
      <w:r w:rsidRPr="00623FAA">
        <w:rPr>
          <w:iCs/>
          <w:sz w:val="24"/>
          <w:szCs w:val="24"/>
        </w:rPr>
        <w:t>Vaculčíkovou</w:t>
      </w:r>
      <w:proofErr w:type="spellEnd"/>
      <w:r w:rsidRPr="00623FAA">
        <w:rPr>
          <w:iCs/>
          <w:sz w:val="24"/>
          <w:szCs w:val="24"/>
        </w:rPr>
        <w:t>,  odborne spôsobilou osobou na  obstarávania ÚPP a ÚPD podľa § 2a stavebného zákona, (reg. č. 435 zo dňa 19.10.2021),</w:t>
      </w:r>
    </w:p>
    <w:p w14:paraId="7CE43B5D" w14:textId="77777777" w:rsidR="00F475E2" w:rsidRPr="00623FAA" w:rsidRDefault="00F475E2" w:rsidP="00F475E2">
      <w:pPr>
        <w:pStyle w:val="Textkomentra1"/>
        <w:numPr>
          <w:ilvl w:val="0"/>
          <w:numId w:val="3"/>
        </w:numPr>
        <w:tabs>
          <w:tab w:val="left" w:pos="709"/>
        </w:tabs>
        <w:spacing w:line="276" w:lineRule="auto"/>
        <w:jc w:val="both"/>
        <w:rPr>
          <w:iCs/>
          <w:sz w:val="24"/>
          <w:szCs w:val="24"/>
        </w:rPr>
      </w:pPr>
      <w:r w:rsidRPr="00623FAA">
        <w:rPr>
          <w:iCs/>
          <w:sz w:val="24"/>
          <w:szCs w:val="24"/>
        </w:rPr>
        <w:t xml:space="preserve">výsledok preskúmania návrhu </w:t>
      </w:r>
      <w:proofErr w:type="spellStart"/>
      <w:r w:rsidRPr="00623FAA">
        <w:rPr>
          <w:iCs/>
          <w:sz w:val="24"/>
          <w:szCs w:val="24"/>
        </w:rPr>
        <w:t>ZaD</w:t>
      </w:r>
      <w:proofErr w:type="spellEnd"/>
      <w:r w:rsidRPr="00623FAA">
        <w:rPr>
          <w:iCs/>
          <w:sz w:val="24"/>
          <w:szCs w:val="24"/>
        </w:rPr>
        <w:t xml:space="preserve"> č. 2 ÚPN-O Pobedim Okresným úradom Trenčín, odborom výstavby a bytovej politiky podľa § 25 stavebného zákona (list č. </w:t>
      </w:r>
      <w:r w:rsidRPr="00623FAA">
        <w:rPr>
          <w:rFonts w:eastAsia="Calibri"/>
          <w:sz w:val="24"/>
          <w:szCs w:val="24"/>
          <w:lang w:eastAsia="en-US"/>
        </w:rPr>
        <w:t xml:space="preserve">OU-TN-OVBP1-2022/003852-008 </w:t>
      </w:r>
      <w:r w:rsidRPr="00623FAA">
        <w:rPr>
          <w:iCs/>
          <w:sz w:val="24"/>
          <w:szCs w:val="24"/>
        </w:rPr>
        <w:t xml:space="preserve"> zo dňa 16.8.2022).</w:t>
      </w:r>
    </w:p>
    <w:p w14:paraId="5AC65C97" w14:textId="77777777" w:rsidR="00F475E2" w:rsidRPr="00623FAA" w:rsidRDefault="00F475E2" w:rsidP="00F475E2">
      <w:pPr>
        <w:pStyle w:val="Textkomentra1"/>
        <w:jc w:val="both"/>
        <w:rPr>
          <w:rFonts w:ascii="Arial Narrow" w:hAnsi="Arial Narrow"/>
          <w:b/>
          <w:iCs/>
          <w:sz w:val="24"/>
          <w:szCs w:val="24"/>
        </w:rPr>
      </w:pPr>
    </w:p>
    <w:p w14:paraId="06DAE5CD" w14:textId="77777777" w:rsidR="00F475E2" w:rsidRPr="00623FAA" w:rsidRDefault="00F475E2" w:rsidP="00F475E2">
      <w:pPr>
        <w:pStyle w:val="Textkomentra1"/>
        <w:spacing w:line="276" w:lineRule="auto"/>
        <w:jc w:val="both"/>
        <w:rPr>
          <w:iCs/>
          <w:sz w:val="24"/>
          <w:szCs w:val="24"/>
        </w:rPr>
      </w:pPr>
      <w:r w:rsidRPr="00623FAA">
        <w:rPr>
          <w:iCs/>
          <w:sz w:val="24"/>
          <w:szCs w:val="24"/>
        </w:rPr>
        <w:t>b)</w:t>
      </w:r>
      <w:r w:rsidRPr="00623FAA">
        <w:rPr>
          <w:b/>
          <w:iCs/>
          <w:sz w:val="24"/>
          <w:szCs w:val="24"/>
        </w:rPr>
        <w:t xml:space="preserve">  s ú h l a s í   </w:t>
      </w:r>
      <w:r w:rsidRPr="00623FAA">
        <w:rPr>
          <w:iCs/>
          <w:sz w:val="24"/>
          <w:szCs w:val="24"/>
        </w:rPr>
        <w:t xml:space="preserve">s vyhodnotením stanovísk a pripomienok z prerokovania návrhu </w:t>
      </w:r>
      <w:proofErr w:type="spellStart"/>
      <w:r w:rsidRPr="00623FAA">
        <w:rPr>
          <w:iCs/>
          <w:sz w:val="24"/>
          <w:szCs w:val="24"/>
        </w:rPr>
        <w:t>ZaD</w:t>
      </w:r>
      <w:proofErr w:type="spellEnd"/>
      <w:r w:rsidRPr="00623FAA">
        <w:rPr>
          <w:iCs/>
          <w:sz w:val="24"/>
          <w:szCs w:val="24"/>
        </w:rPr>
        <w:t xml:space="preserve"> č. 2 </w:t>
      </w:r>
    </w:p>
    <w:p w14:paraId="16AE8DE4" w14:textId="77777777" w:rsidR="00F475E2" w:rsidRPr="00623FAA" w:rsidRDefault="00F475E2" w:rsidP="00F475E2">
      <w:pPr>
        <w:pStyle w:val="Textkomentra1"/>
        <w:spacing w:line="276" w:lineRule="auto"/>
        <w:jc w:val="both"/>
        <w:rPr>
          <w:iCs/>
          <w:sz w:val="24"/>
          <w:szCs w:val="24"/>
        </w:rPr>
      </w:pPr>
      <w:r w:rsidRPr="00623FAA">
        <w:rPr>
          <w:iCs/>
          <w:sz w:val="24"/>
          <w:szCs w:val="24"/>
        </w:rPr>
        <w:t xml:space="preserve">     ÚPN-O Pobedim podľa § 22 stavebného zákona. </w:t>
      </w:r>
    </w:p>
    <w:p w14:paraId="418621F2" w14:textId="77777777" w:rsidR="00F475E2" w:rsidRPr="00623FAA" w:rsidRDefault="00F475E2" w:rsidP="00F475E2">
      <w:pPr>
        <w:pStyle w:val="Textkomentra1"/>
        <w:spacing w:line="276" w:lineRule="auto"/>
        <w:jc w:val="both"/>
        <w:rPr>
          <w:b/>
          <w:iCs/>
          <w:sz w:val="24"/>
          <w:szCs w:val="24"/>
        </w:rPr>
      </w:pPr>
    </w:p>
    <w:p w14:paraId="51D10AA5" w14:textId="77777777" w:rsidR="00F475E2" w:rsidRPr="00623FAA" w:rsidRDefault="00F475E2" w:rsidP="00F475E2">
      <w:pPr>
        <w:pStyle w:val="Textkomentra1"/>
        <w:spacing w:line="276" w:lineRule="auto"/>
        <w:jc w:val="both"/>
        <w:rPr>
          <w:sz w:val="24"/>
          <w:szCs w:val="24"/>
        </w:rPr>
      </w:pPr>
      <w:r w:rsidRPr="00623FAA">
        <w:rPr>
          <w:sz w:val="24"/>
          <w:szCs w:val="24"/>
        </w:rPr>
        <w:t xml:space="preserve">c) </w:t>
      </w:r>
      <w:r w:rsidRPr="00623FAA">
        <w:rPr>
          <w:b/>
          <w:sz w:val="24"/>
          <w:szCs w:val="24"/>
        </w:rPr>
        <w:t xml:space="preserve"> s c h v a ľ u j e</w:t>
      </w:r>
      <w:r w:rsidRPr="00623FAA">
        <w:rPr>
          <w:sz w:val="24"/>
          <w:szCs w:val="24"/>
        </w:rPr>
        <w:t xml:space="preserve">  </w:t>
      </w:r>
    </w:p>
    <w:p w14:paraId="5B922B97" w14:textId="77777777" w:rsidR="00F475E2" w:rsidRPr="00623FAA" w:rsidRDefault="00F475E2" w:rsidP="00F475E2">
      <w:pPr>
        <w:pStyle w:val="Textkomentra1"/>
        <w:numPr>
          <w:ilvl w:val="0"/>
          <w:numId w:val="4"/>
        </w:numPr>
        <w:spacing w:line="276" w:lineRule="auto"/>
        <w:jc w:val="both"/>
        <w:rPr>
          <w:iCs/>
          <w:sz w:val="24"/>
          <w:szCs w:val="24"/>
        </w:rPr>
      </w:pPr>
      <w:r w:rsidRPr="00623FAA">
        <w:rPr>
          <w:iCs/>
          <w:sz w:val="24"/>
          <w:szCs w:val="24"/>
        </w:rPr>
        <w:t xml:space="preserve">podľa § 27 ods. 3 stavebného zákona a podľa § 11 ods. 4 písm. c) zákona č. 369/1990 Zb. o obecnom zriadení v znení neskorších predpisov </w:t>
      </w:r>
      <w:r w:rsidRPr="00623FAA">
        <w:rPr>
          <w:b/>
          <w:iCs/>
          <w:sz w:val="24"/>
          <w:szCs w:val="24"/>
        </w:rPr>
        <w:t>Územný plán obce Pobedim – Zmeny a doplnky č. 2</w:t>
      </w:r>
      <w:r w:rsidRPr="00623FAA">
        <w:rPr>
          <w:iCs/>
          <w:sz w:val="24"/>
          <w:szCs w:val="24"/>
        </w:rPr>
        <w:t xml:space="preserve">, spracovaný Ing. arch. </w:t>
      </w:r>
      <w:r w:rsidRPr="00623FAA">
        <w:rPr>
          <w:sz w:val="24"/>
          <w:szCs w:val="24"/>
        </w:rPr>
        <w:t xml:space="preserve">Róbertom </w:t>
      </w:r>
      <w:proofErr w:type="spellStart"/>
      <w:r w:rsidRPr="00623FAA">
        <w:rPr>
          <w:sz w:val="24"/>
          <w:szCs w:val="24"/>
        </w:rPr>
        <w:t>Kimle</w:t>
      </w:r>
      <w:proofErr w:type="spellEnd"/>
      <w:r w:rsidRPr="00623FAA">
        <w:rPr>
          <w:sz w:val="24"/>
          <w:szCs w:val="24"/>
        </w:rPr>
        <w:t xml:space="preserve">, autorizovaný architekt (2326AA) a Ing. arch. Martinom </w:t>
      </w:r>
      <w:proofErr w:type="spellStart"/>
      <w:r w:rsidRPr="00623FAA">
        <w:rPr>
          <w:sz w:val="24"/>
          <w:szCs w:val="24"/>
        </w:rPr>
        <w:t>Fabianom</w:t>
      </w:r>
      <w:proofErr w:type="spellEnd"/>
      <w:r w:rsidRPr="00623FAA">
        <w:rPr>
          <w:sz w:val="24"/>
          <w:szCs w:val="24"/>
        </w:rPr>
        <w:t>, autorizovaný architekt (2322AA)</w:t>
      </w:r>
      <w:r w:rsidRPr="00623FAA">
        <w:rPr>
          <w:iCs/>
          <w:sz w:val="24"/>
          <w:szCs w:val="24"/>
        </w:rPr>
        <w:t>,</w:t>
      </w:r>
    </w:p>
    <w:p w14:paraId="119F1CEB" w14:textId="77777777" w:rsidR="00F475E2" w:rsidRPr="00623FAA" w:rsidRDefault="00F475E2" w:rsidP="00F475E2">
      <w:pPr>
        <w:pStyle w:val="Textkomentra1"/>
        <w:spacing w:line="276" w:lineRule="auto"/>
        <w:ind w:left="720"/>
        <w:jc w:val="both"/>
        <w:rPr>
          <w:iCs/>
          <w:sz w:val="24"/>
          <w:szCs w:val="24"/>
        </w:rPr>
      </w:pPr>
    </w:p>
    <w:p w14:paraId="20252DC7" w14:textId="77777777" w:rsidR="00F475E2" w:rsidRPr="00623FAA" w:rsidRDefault="00F475E2" w:rsidP="00F475E2">
      <w:pPr>
        <w:pStyle w:val="Textkomentra1"/>
        <w:numPr>
          <w:ilvl w:val="0"/>
          <w:numId w:val="4"/>
        </w:numPr>
        <w:spacing w:line="276" w:lineRule="auto"/>
        <w:jc w:val="both"/>
        <w:rPr>
          <w:iCs/>
          <w:sz w:val="24"/>
          <w:szCs w:val="24"/>
        </w:rPr>
      </w:pPr>
      <w:r w:rsidRPr="00623FAA">
        <w:rPr>
          <w:iCs/>
          <w:sz w:val="24"/>
          <w:szCs w:val="24"/>
        </w:rPr>
        <w:t xml:space="preserve">podľa  </w:t>
      </w:r>
      <w:r w:rsidRPr="00623FAA">
        <w:rPr>
          <w:sz w:val="24"/>
          <w:szCs w:val="24"/>
        </w:rPr>
        <w:t xml:space="preserve">§ 11 ods.4 písm. g) zákona č. 369/1990 Zb. o obecnom zriadení v znení neskorších predpisov </w:t>
      </w:r>
      <w:r w:rsidRPr="00623FAA">
        <w:rPr>
          <w:b/>
          <w:iCs/>
          <w:sz w:val="24"/>
          <w:szCs w:val="24"/>
        </w:rPr>
        <w:t xml:space="preserve">Všeobecne záväzné  nariadenie  obce Pobedim </w:t>
      </w:r>
      <w:r w:rsidRPr="00623FAA">
        <w:rPr>
          <w:iCs/>
          <w:sz w:val="24"/>
          <w:szCs w:val="24"/>
        </w:rPr>
        <w:t xml:space="preserve"> č. 1/2022 zo dňa 05.09.2022, ktorým sa podľa § 27 ods.3 stavebného zákona  vyhlasuje  Záväzná časť územného plánu obce Pobedim – Zmeny a doplnky č. 2.</w:t>
      </w:r>
    </w:p>
    <w:p w14:paraId="4D59ECEE" w14:textId="77777777" w:rsidR="00F475E2" w:rsidRPr="00623FAA" w:rsidRDefault="00F475E2" w:rsidP="00F475E2">
      <w:pPr>
        <w:pStyle w:val="Textkomentra1"/>
        <w:spacing w:line="276" w:lineRule="auto"/>
        <w:jc w:val="both"/>
        <w:rPr>
          <w:iCs/>
          <w:sz w:val="24"/>
          <w:szCs w:val="24"/>
        </w:rPr>
      </w:pPr>
    </w:p>
    <w:p w14:paraId="0DE344CD" w14:textId="77777777" w:rsidR="00F475E2" w:rsidRDefault="00F475E2" w:rsidP="00F475E2">
      <w:pPr>
        <w:pStyle w:val="Bezriadkovania"/>
        <w:spacing w:line="276" w:lineRule="auto"/>
        <w:rPr>
          <w:rFonts w:ascii="Times New Roman" w:hAnsi="Times New Roman"/>
          <w:iCs/>
          <w:sz w:val="24"/>
          <w:szCs w:val="24"/>
        </w:rPr>
      </w:pPr>
      <w:r w:rsidRPr="00623FAA">
        <w:rPr>
          <w:rFonts w:ascii="Times New Roman" w:hAnsi="Times New Roman"/>
          <w:iCs/>
          <w:sz w:val="24"/>
          <w:szCs w:val="24"/>
        </w:rPr>
        <w:t xml:space="preserve">d)  </w:t>
      </w:r>
      <w:r w:rsidRPr="00623FAA">
        <w:rPr>
          <w:rFonts w:ascii="Times New Roman" w:hAnsi="Times New Roman"/>
          <w:b/>
          <w:iCs/>
          <w:sz w:val="24"/>
          <w:szCs w:val="24"/>
        </w:rPr>
        <w:t>u k l a d á</w:t>
      </w:r>
      <w:r w:rsidRPr="00623FAA">
        <w:rPr>
          <w:rFonts w:ascii="Times New Roman" w:hAnsi="Times New Roman"/>
          <w:iCs/>
          <w:sz w:val="24"/>
          <w:szCs w:val="24"/>
        </w:rPr>
        <w:t xml:space="preserve">   starostovi obce Pobedim</w:t>
      </w:r>
      <w:r w:rsidRPr="00623FAA">
        <w:rPr>
          <w:rFonts w:ascii="Times New Roman" w:hAnsi="Times New Roman"/>
          <w:b/>
          <w:iCs/>
          <w:sz w:val="24"/>
          <w:szCs w:val="24"/>
        </w:rPr>
        <w:t xml:space="preserve"> </w:t>
      </w:r>
      <w:r w:rsidRPr="00623FAA">
        <w:rPr>
          <w:rFonts w:ascii="Times New Roman" w:hAnsi="Times New Roman"/>
          <w:iCs/>
          <w:sz w:val="24"/>
          <w:szCs w:val="24"/>
        </w:rPr>
        <w:t xml:space="preserve">prostredníctvom odborne spôsobilej osoby pre </w:t>
      </w:r>
      <w:r>
        <w:rPr>
          <w:rFonts w:ascii="Times New Roman" w:hAnsi="Times New Roman"/>
          <w:iCs/>
          <w:sz w:val="24"/>
          <w:szCs w:val="24"/>
        </w:rPr>
        <w:t xml:space="preserve">   </w:t>
      </w:r>
    </w:p>
    <w:p w14:paraId="62D313E2" w14:textId="77777777" w:rsidR="00F475E2" w:rsidRDefault="00F475E2" w:rsidP="00F475E2">
      <w:pPr>
        <w:pStyle w:val="Bezriadkovania"/>
        <w:spacing w:line="276" w:lineRule="auto"/>
        <w:rPr>
          <w:rFonts w:ascii="Times New Roman" w:hAnsi="Times New Roman"/>
          <w:i/>
          <w:iCs/>
          <w:sz w:val="24"/>
          <w:szCs w:val="24"/>
        </w:rPr>
      </w:pPr>
      <w:r>
        <w:rPr>
          <w:rFonts w:ascii="Times New Roman" w:hAnsi="Times New Roman"/>
          <w:iCs/>
          <w:sz w:val="24"/>
          <w:szCs w:val="24"/>
        </w:rPr>
        <w:t xml:space="preserve">      </w:t>
      </w:r>
      <w:r w:rsidRPr="00623FAA">
        <w:rPr>
          <w:rFonts w:ascii="Times New Roman" w:hAnsi="Times New Roman"/>
          <w:iCs/>
          <w:sz w:val="24"/>
          <w:szCs w:val="24"/>
        </w:rPr>
        <w:t xml:space="preserve">obstarávanie ÚPP a ÚPD podľa § 2a stavebného zákona </w:t>
      </w:r>
      <w:r w:rsidRPr="00623FAA">
        <w:rPr>
          <w:rFonts w:ascii="Times New Roman" w:hAnsi="Times New Roman"/>
          <w:i/>
          <w:iCs/>
          <w:sz w:val="24"/>
          <w:szCs w:val="24"/>
        </w:rPr>
        <w:t>(do 3 mesiacov od schválenia</w:t>
      </w:r>
    </w:p>
    <w:p w14:paraId="56AEB3C5" w14:textId="77777777" w:rsidR="00F475E2" w:rsidRPr="00623FAA" w:rsidRDefault="00F475E2" w:rsidP="00F475E2">
      <w:pPr>
        <w:pStyle w:val="Bezriadkovania"/>
        <w:spacing w:line="276" w:lineRule="auto"/>
        <w:rPr>
          <w:rFonts w:ascii="Times New Roman" w:hAnsi="Times New Roman"/>
          <w:iCs/>
          <w:sz w:val="24"/>
          <w:szCs w:val="24"/>
        </w:rPr>
      </w:pPr>
      <w:r>
        <w:rPr>
          <w:rFonts w:ascii="Times New Roman" w:hAnsi="Times New Roman"/>
          <w:i/>
          <w:iCs/>
          <w:sz w:val="24"/>
          <w:szCs w:val="24"/>
        </w:rPr>
        <w:t xml:space="preserve">     </w:t>
      </w:r>
      <w:r w:rsidRPr="00623FAA">
        <w:rPr>
          <w:rFonts w:ascii="Times New Roman" w:hAnsi="Times New Roman"/>
          <w:i/>
          <w:iCs/>
          <w:sz w:val="24"/>
          <w:szCs w:val="24"/>
        </w:rPr>
        <w:t xml:space="preserve"> </w:t>
      </w:r>
      <w:proofErr w:type="spellStart"/>
      <w:r w:rsidRPr="00623FAA">
        <w:rPr>
          <w:rFonts w:ascii="Times New Roman" w:hAnsi="Times New Roman"/>
          <w:i/>
          <w:iCs/>
          <w:sz w:val="24"/>
          <w:szCs w:val="24"/>
        </w:rPr>
        <w:t>ZaD</w:t>
      </w:r>
      <w:proofErr w:type="spellEnd"/>
      <w:r w:rsidRPr="00623FAA">
        <w:rPr>
          <w:rFonts w:ascii="Times New Roman" w:hAnsi="Times New Roman"/>
          <w:i/>
          <w:iCs/>
          <w:sz w:val="24"/>
          <w:szCs w:val="24"/>
        </w:rPr>
        <w:t xml:space="preserve"> č. 2</w:t>
      </w:r>
      <w:r>
        <w:rPr>
          <w:rFonts w:ascii="Times New Roman" w:hAnsi="Times New Roman"/>
          <w:i/>
          <w:iCs/>
          <w:sz w:val="24"/>
          <w:szCs w:val="24"/>
        </w:rPr>
        <w:t xml:space="preserve"> </w:t>
      </w:r>
      <w:r w:rsidRPr="00623FAA">
        <w:rPr>
          <w:rFonts w:ascii="Times New Roman" w:hAnsi="Times New Roman"/>
          <w:i/>
          <w:iCs/>
          <w:sz w:val="24"/>
          <w:szCs w:val="24"/>
        </w:rPr>
        <w:t>ÚPN-O)</w:t>
      </w:r>
      <w:r w:rsidRPr="00623FAA">
        <w:rPr>
          <w:rFonts w:ascii="Times New Roman" w:hAnsi="Times New Roman"/>
          <w:iCs/>
          <w:sz w:val="24"/>
          <w:szCs w:val="24"/>
        </w:rPr>
        <w:t xml:space="preserve"> : </w:t>
      </w:r>
    </w:p>
    <w:p w14:paraId="07337146" w14:textId="77777777" w:rsidR="00F475E2" w:rsidRPr="00623FAA" w:rsidRDefault="00F475E2" w:rsidP="00F475E2">
      <w:pPr>
        <w:pStyle w:val="Textkomentra1"/>
        <w:spacing w:line="276" w:lineRule="auto"/>
        <w:ind w:left="709" w:hanging="425"/>
        <w:jc w:val="both"/>
        <w:rPr>
          <w:iCs/>
          <w:sz w:val="24"/>
          <w:szCs w:val="24"/>
        </w:rPr>
      </w:pPr>
      <w:r w:rsidRPr="00623FAA">
        <w:rPr>
          <w:iCs/>
          <w:sz w:val="24"/>
          <w:szCs w:val="24"/>
        </w:rPr>
        <w:t xml:space="preserve">1. </w:t>
      </w:r>
      <w:r w:rsidRPr="00623FAA">
        <w:rPr>
          <w:iCs/>
          <w:sz w:val="24"/>
          <w:szCs w:val="24"/>
        </w:rPr>
        <w:tab/>
        <w:t>zverejniť záväznú časť územného plánu obce Pobedim – Za D č. 2 vyvesením na úradnej tabuli obce najmenej na 30 dní, ako aj iným obvyklým spôsobom v zmysle § 27 ods.4 písm. a) stavebného zákona,</w:t>
      </w:r>
      <w:r w:rsidRPr="00623FAA">
        <w:rPr>
          <w:iCs/>
          <w:sz w:val="24"/>
          <w:szCs w:val="24"/>
        </w:rPr>
        <w:tab/>
        <w:t xml:space="preserve"> </w:t>
      </w:r>
    </w:p>
    <w:p w14:paraId="5B8D42B3" w14:textId="77777777" w:rsidR="00F475E2" w:rsidRPr="00623FAA" w:rsidRDefault="00F475E2" w:rsidP="00F475E2">
      <w:pPr>
        <w:pStyle w:val="Textkomentra1"/>
        <w:numPr>
          <w:ilvl w:val="0"/>
          <w:numId w:val="2"/>
        </w:numPr>
        <w:tabs>
          <w:tab w:val="left" w:pos="360"/>
        </w:tabs>
        <w:spacing w:line="276" w:lineRule="auto"/>
        <w:ind w:left="709" w:hanging="425"/>
        <w:jc w:val="both"/>
        <w:rPr>
          <w:iCs/>
          <w:sz w:val="24"/>
          <w:szCs w:val="24"/>
        </w:rPr>
      </w:pPr>
      <w:r w:rsidRPr="00623FAA">
        <w:rPr>
          <w:iCs/>
          <w:sz w:val="24"/>
          <w:szCs w:val="24"/>
        </w:rPr>
        <w:t xml:space="preserve">doručiť záväznú časť územného plánu obce Pobedim – </w:t>
      </w:r>
      <w:proofErr w:type="spellStart"/>
      <w:r w:rsidRPr="00623FAA">
        <w:rPr>
          <w:iCs/>
          <w:sz w:val="24"/>
          <w:szCs w:val="24"/>
        </w:rPr>
        <w:t>ZaD</w:t>
      </w:r>
      <w:proofErr w:type="spellEnd"/>
      <w:r w:rsidRPr="00623FAA">
        <w:rPr>
          <w:iCs/>
          <w:sz w:val="24"/>
          <w:szCs w:val="24"/>
        </w:rPr>
        <w:t xml:space="preserve"> č. 2 dotknutým orgánom štátnej správy v zmysle § 27 ods.4 písm. b) stavebného zákona,</w:t>
      </w:r>
      <w:r w:rsidRPr="00623FAA">
        <w:rPr>
          <w:iCs/>
          <w:sz w:val="24"/>
          <w:szCs w:val="24"/>
        </w:rPr>
        <w:tab/>
      </w:r>
      <w:r w:rsidRPr="00623FAA">
        <w:rPr>
          <w:iCs/>
          <w:sz w:val="24"/>
          <w:szCs w:val="24"/>
        </w:rPr>
        <w:tab/>
      </w:r>
      <w:r w:rsidRPr="00623FAA">
        <w:rPr>
          <w:iCs/>
          <w:sz w:val="24"/>
          <w:szCs w:val="24"/>
        </w:rPr>
        <w:tab/>
      </w:r>
    </w:p>
    <w:p w14:paraId="5544B6AD" w14:textId="77777777" w:rsidR="00F475E2" w:rsidRPr="00623FAA" w:rsidRDefault="00F475E2" w:rsidP="00F475E2">
      <w:pPr>
        <w:pStyle w:val="Textkomentra1"/>
        <w:numPr>
          <w:ilvl w:val="0"/>
          <w:numId w:val="2"/>
        </w:numPr>
        <w:tabs>
          <w:tab w:val="left" w:pos="360"/>
        </w:tabs>
        <w:spacing w:line="276" w:lineRule="auto"/>
        <w:ind w:left="709" w:hanging="425"/>
        <w:jc w:val="both"/>
        <w:rPr>
          <w:iCs/>
          <w:sz w:val="24"/>
          <w:szCs w:val="24"/>
        </w:rPr>
      </w:pPr>
      <w:r w:rsidRPr="00623FAA">
        <w:rPr>
          <w:iCs/>
          <w:sz w:val="24"/>
          <w:szCs w:val="24"/>
        </w:rPr>
        <w:t xml:space="preserve">vyhotoviť o obsahu územného plánu obce Pobedim – </w:t>
      </w:r>
      <w:proofErr w:type="spellStart"/>
      <w:r w:rsidRPr="00623FAA">
        <w:rPr>
          <w:iCs/>
          <w:sz w:val="24"/>
          <w:szCs w:val="24"/>
        </w:rPr>
        <w:t>ZaD</w:t>
      </w:r>
      <w:proofErr w:type="spellEnd"/>
      <w:r w:rsidRPr="00623FAA">
        <w:rPr>
          <w:iCs/>
          <w:sz w:val="24"/>
          <w:szCs w:val="24"/>
        </w:rPr>
        <w:t xml:space="preserve"> č. 2 registračný list v zmysle § 28 ods. 5 stavebného zákona a spolu s kópiou uznesenia o schválení doručiť Ministerstvu dopravy a v</w:t>
      </w:r>
      <w:r w:rsidR="00654773">
        <w:rPr>
          <w:iCs/>
          <w:sz w:val="24"/>
          <w:szCs w:val="24"/>
        </w:rPr>
        <w:t>ýstavby Slovenskej republiky,</w:t>
      </w:r>
      <w:r w:rsidR="00654773">
        <w:rPr>
          <w:iCs/>
          <w:sz w:val="24"/>
          <w:szCs w:val="24"/>
        </w:rPr>
        <w:tab/>
      </w:r>
      <w:r w:rsidRPr="00623FAA">
        <w:rPr>
          <w:iCs/>
          <w:sz w:val="24"/>
          <w:szCs w:val="24"/>
        </w:rPr>
        <w:tab/>
      </w:r>
      <w:r w:rsidRPr="00623FAA">
        <w:rPr>
          <w:iCs/>
          <w:sz w:val="24"/>
          <w:szCs w:val="24"/>
        </w:rPr>
        <w:tab/>
        <w:t xml:space="preserve"> </w:t>
      </w:r>
    </w:p>
    <w:p w14:paraId="4820E908" w14:textId="77777777" w:rsidR="00F475E2" w:rsidRPr="00623FAA" w:rsidRDefault="00F475E2" w:rsidP="00F475E2">
      <w:pPr>
        <w:pStyle w:val="Textkomentra1"/>
        <w:numPr>
          <w:ilvl w:val="0"/>
          <w:numId w:val="2"/>
        </w:numPr>
        <w:tabs>
          <w:tab w:val="left" w:pos="360"/>
        </w:tabs>
        <w:spacing w:line="276" w:lineRule="auto"/>
        <w:ind w:left="709" w:hanging="425"/>
        <w:jc w:val="both"/>
        <w:rPr>
          <w:iCs/>
          <w:sz w:val="24"/>
          <w:szCs w:val="24"/>
        </w:rPr>
      </w:pPr>
      <w:r w:rsidRPr="00623FAA">
        <w:rPr>
          <w:iCs/>
          <w:sz w:val="24"/>
          <w:szCs w:val="24"/>
        </w:rPr>
        <w:t xml:space="preserve">označiť dokumentáciu územného plánu obce Pobedim – </w:t>
      </w:r>
      <w:proofErr w:type="spellStart"/>
      <w:r w:rsidRPr="00623FAA">
        <w:rPr>
          <w:iCs/>
          <w:sz w:val="24"/>
          <w:szCs w:val="24"/>
        </w:rPr>
        <w:t>ZaD</w:t>
      </w:r>
      <w:proofErr w:type="spellEnd"/>
      <w:r w:rsidRPr="00623FAA">
        <w:rPr>
          <w:iCs/>
          <w:sz w:val="24"/>
          <w:szCs w:val="24"/>
        </w:rPr>
        <w:t xml:space="preserve"> č. 2 schvaľovacou doložkou v zmysle § 28 ods.1 stavebného zákona,</w:t>
      </w:r>
      <w:r w:rsidRPr="00623FAA">
        <w:rPr>
          <w:iCs/>
          <w:sz w:val="24"/>
          <w:szCs w:val="24"/>
        </w:rPr>
        <w:tab/>
      </w:r>
      <w:r w:rsidRPr="00623FAA">
        <w:rPr>
          <w:iCs/>
          <w:sz w:val="24"/>
          <w:szCs w:val="24"/>
        </w:rPr>
        <w:tab/>
      </w:r>
      <w:r w:rsidRPr="00623FAA">
        <w:rPr>
          <w:iCs/>
          <w:sz w:val="24"/>
          <w:szCs w:val="24"/>
        </w:rPr>
        <w:tab/>
      </w:r>
      <w:r w:rsidRPr="00623FAA">
        <w:rPr>
          <w:iCs/>
          <w:sz w:val="24"/>
          <w:szCs w:val="24"/>
        </w:rPr>
        <w:tab/>
      </w:r>
      <w:r w:rsidRPr="00623FAA">
        <w:rPr>
          <w:iCs/>
          <w:sz w:val="24"/>
          <w:szCs w:val="24"/>
        </w:rPr>
        <w:tab/>
        <w:t xml:space="preserve"> </w:t>
      </w:r>
    </w:p>
    <w:p w14:paraId="3198BE1C" w14:textId="77777777" w:rsidR="00F475E2" w:rsidRDefault="00F475E2" w:rsidP="00F475E2">
      <w:pPr>
        <w:pStyle w:val="Textkomentra1"/>
        <w:numPr>
          <w:ilvl w:val="0"/>
          <w:numId w:val="2"/>
        </w:numPr>
        <w:tabs>
          <w:tab w:val="left" w:pos="360"/>
        </w:tabs>
        <w:spacing w:line="276" w:lineRule="auto"/>
        <w:ind w:left="709" w:hanging="425"/>
        <w:jc w:val="both"/>
        <w:rPr>
          <w:iCs/>
          <w:sz w:val="24"/>
          <w:szCs w:val="24"/>
        </w:rPr>
      </w:pPr>
      <w:r w:rsidRPr="00623FAA">
        <w:rPr>
          <w:iCs/>
          <w:sz w:val="24"/>
          <w:szCs w:val="24"/>
        </w:rPr>
        <w:t xml:space="preserve">uložiť územný plán obce Pobedim – </w:t>
      </w:r>
      <w:proofErr w:type="spellStart"/>
      <w:r w:rsidRPr="00623FAA">
        <w:rPr>
          <w:iCs/>
          <w:sz w:val="24"/>
          <w:szCs w:val="24"/>
        </w:rPr>
        <w:t>ZaD</w:t>
      </w:r>
      <w:proofErr w:type="spellEnd"/>
      <w:r w:rsidRPr="00623FAA">
        <w:rPr>
          <w:iCs/>
          <w:sz w:val="24"/>
          <w:szCs w:val="24"/>
        </w:rPr>
        <w:t xml:space="preserve"> č. 2 v obci, na stavebnom úrade a na Okresnom úrade  Trenčín v zmysle § 28 ods. 3 a 4  stavebného zákona.</w:t>
      </w:r>
    </w:p>
    <w:p w14:paraId="4BC208B8" w14:textId="77777777" w:rsidR="00654773" w:rsidRDefault="00654773" w:rsidP="00654773">
      <w:pPr>
        <w:pStyle w:val="Textkomentra1"/>
        <w:tabs>
          <w:tab w:val="left" w:pos="360"/>
        </w:tabs>
        <w:spacing w:line="276" w:lineRule="auto"/>
        <w:jc w:val="both"/>
        <w:rPr>
          <w:iCs/>
          <w:sz w:val="24"/>
          <w:szCs w:val="24"/>
        </w:rPr>
      </w:pPr>
    </w:p>
    <w:p w14:paraId="6DD55ECC" w14:textId="77777777" w:rsidR="00654773" w:rsidRPr="00623FAA" w:rsidRDefault="00654773" w:rsidP="00654773">
      <w:pPr>
        <w:pStyle w:val="Textkomentra1"/>
        <w:tabs>
          <w:tab w:val="left" w:pos="360"/>
        </w:tabs>
        <w:spacing w:line="276" w:lineRule="auto"/>
        <w:jc w:val="both"/>
        <w:rPr>
          <w:iCs/>
          <w:sz w:val="24"/>
          <w:szCs w:val="24"/>
        </w:rPr>
      </w:pPr>
    </w:p>
    <w:p w14:paraId="2DA29DCA" w14:textId="77777777" w:rsidR="00F475E2" w:rsidRPr="00623FAA" w:rsidRDefault="00F475E2" w:rsidP="00F475E2">
      <w:pPr>
        <w:pStyle w:val="Textkomentra1"/>
        <w:spacing w:line="276" w:lineRule="auto"/>
        <w:jc w:val="both"/>
        <w:rPr>
          <w:iCs/>
          <w:sz w:val="24"/>
          <w:szCs w:val="24"/>
        </w:rPr>
      </w:pPr>
    </w:p>
    <w:tbl>
      <w:tblPr>
        <w:tblW w:w="0" w:type="auto"/>
        <w:tblInd w:w="-15" w:type="dxa"/>
        <w:tblLayout w:type="fixed"/>
        <w:tblLook w:val="04A0" w:firstRow="1" w:lastRow="0" w:firstColumn="1" w:lastColumn="0" w:noHBand="0" w:noVBand="1"/>
      </w:tblPr>
      <w:tblGrid>
        <w:gridCol w:w="2376"/>
        <w:gridCol w:w="10"/>
        <w:gridCol w:w="766"/>
        <w:gridCol w:w="6767"/>
      </w:tblGrid>
      <w:tr w:rsidR="00654773" w14:paraId="1BF3A98F" w14:textId="77777777" w:rsidTr="00547D2F">
        <w:tc>
          <w:tcPr>
            <w:tcW w:w="2376" w:type="dxa"/>
            <w:tcBorders>
              <w:top w:val="single" w:sz="4" w:space="0" w:color="000000"/>
              <w:left w:val="single" w:sz="4" w:space="0" w:color="000000"/>
              <w:bottom w:val="single" w:sz="4" w:space="0" w:color="000000"/>
              <w:right w:val="nil"/>
            </w:tcBorders>
            <w:shd w:val="clear" w:color="auto" w:fill="F2F2F2"/>
            <w:hideMark/>
          </w:tcPr>
          <w:p w14:paraId="528C1497" w14:textId="77777777" w:rsidR="00654773" w:rsidRDefault="00654773" w:rsidP="00547D2F">
            <w:pPr>
              <w:spacing w:line="276" w:lineRule="auto"/>
              <w:rPr>
                <w:b/>
              </w:rPr>
            </w:pPr>
            <w:r>
              <w:rPr>
                <w:b/>
              </w:rPr>
              <w:lastRenderedPageBreak/>
              <w:t xml:space="preserve">Hlasovanie </w:t>
            </w:r>
          </w:p>
          <w:p w14:paraId="62FEC643" w14:textId="77777777" w:rsidR="00654773" w:rsidRDefault="00654773" w:rsidP="00547D2F">
            <w:pPr>
              <w:spacing w:line="276" w:lineRule="auto"/>
              <w:rPr>
                <w:b/>
              </w:rPr>
            </w:pPr>
            <w:proofErr w:type="spellStart"/>
            <w:r>
              <w:rPr>
                <w:b/>
              </w:rPr>
              <w:t>Uzn</w:t>
            </w:r>
            <w:proofErr w:type="spellEnd"/>
            <w:r>
              <w:rPr>
                <w:b/>
              </w:rPr>
              <w:t>. č. 149/2022</w:t>
            </w:r>
          </w:p>
        </w:tc>
        <w:tc>
          <w:tcPr>
            <w:tcW w:w="776" w:type="dxa"/>
            <w:gridSpan w:val="2"/>
            <w:tcBorders>
              <w:top w:val="single" w:sz="4" w:space="0" w:color="000000"/>
              <w:left w:val="single" w:sz="4" w:space="0" w:color="000000"/>
              <w:bottom w:val="single" w:sz="4" w:space="0" w:color="000000"/>
              <w:right w:val="nil"/>
            </w:tcBorders>
            <w:shd w:val="clear" w:color="auto" w:fill="F2F2F2"/>
            <w:hideMark/>
          </w:tcPr>
          <w:p w14:paraId="6308D746" w14:textId="77777777" w:rsidR="00654773" w:rsidRDefault="00654773" w:rsidP="00547D2F">
            <w:pPr>
              <w:spacing w:line="276" w:lineRule="auto"/>
              <w:rPr>
                <w:b/>
              </w:rPr>
            </w:pPr>
            <w:r>
              <w:rPr>
                <w:b/>
              </w:rPr>
              <w:t>Počet</w:t>
            </w:r>
          </w:p>
        </w:tc>
        <w:tc>
          <w:tcPr>
            <w:tcW w:w="6767" w:type="dxa"/>
            <w:tcBorders>
              <w:top w:val="single" w:sz="4" w:space="0" w:color="000000"/>
              <w:left w:val="single" w:sz="4" w:space="0" w:color="000000"/>
              <w:bottom w:val="single" w:sz="4" w:space="0" w:color="000000"/>
              <w:right w:val="single" w:sz="4" w:space="0" w:color="000000"/>
            </w:tcBorders>
            <w:shd w:val="clear" w:color="auto" w:fill="F2F2F2"/>
            <w:hideMark/>
          </w:tcPr>
          <w:p w14:paraId="65377796" w14:textId="77777777" w:rsidR="00654773" w:rsidRDefault="00654773" w:rsidP="00547D2F">
            <w:pPr>
              <w:spacing w:line="276" w:lineRule="auto"/>
            </w:pPr>
            <w:r>
              <w:rPr>
                <w:b/>
              </w:rPr>
              <w:t>Mená poslancov</w:t>
            </w:r>
          </w:p>
        </w:tc>
      </w:tr>
      <w:tr w:rsidR="00654773" w14:paraId="0DE0D931" w14:textId="77777777" w:rsidTr="00547D2F">
        <w:tc>
          <w:tcPr>
            <w:tcW w:w="2376" w:type="dxa"/>
            <w:tcBorders>
              <w:top w:val="single" w:sz="4" w:space="0" w:color="000000"/>
              <w:left w:val="single" w:sz="4" w:space="0" w:color="000000"/>
              <w:bottom w:val="single" w:sz="4" w:space="0" w:color="000000"/>
              <w:right w:val="nil"/>
            </w:tcBorders>
            <w:hideMark/>
          </w:tcPr>
          <w:p w14:paraId="6DBC9449" w14:textId="77777777" w:rsidR="00654773" w:rsidRDefault="00654773" w:rsidP="00547D2F">
            <w:pPr>
              <w:spacing w:line="276" w:lineRule="auto"/>
            </w:pPr>
            <w:r>
              <w:t>Za:</w:t>
            </w:r>
          </w:p>
        </w:tc>
        <w:tc>
          <w:tcPr>
            <w:tcW w:w="776" w:type="dxa"/>
            <w:gridSpan w:val="2"/>
            <w:tcBorders>
              <w:top w:val="single" w:sz="4" w:space="0" w:color="000000"/>
              <w:left w:val="single" w:sz="4" w:space="0" w:color="000000"/>
              <w:bottom w:val="single" w:sz="4" w:space="0" w:color="000000"/>
              <w:right w:val="nil"/>
            </w:tcBorders>
            <w:hideMark/>
          </w:tcPr>
          <w:p w14:paraId="76919D57" w14:textId="77777777" w:rsidR="00654773" w:rsidRDefault="00654773" w:rsidP="00547D2F">
            <w:pPr>
              <w:spacing w:line="276" w:lineRule="auto"/>
            </w:pPr>
            <w:r>
              <w:t>8</w:t>
            </w:r>
          </w:p>
        </w:tc>
        <w:tc>
          <w:tcPr>
            <w:tcW w:w="6767" w:type="dxa"/>
            <w:tcBorders>
              <w:top w:val="single" w:sz="4" w:space="0" w:color="000000"/>
              <w:left w:val="single" w:sz="4" w:space="0" w:color="000000"/>
              <w:bottom w:val="single" w:sz="4" w:space="0" w:color="000000"/>
              <w:right w:val="single" w:sz="4" w:space="0" w:color="000000"/>
            </w:tcBorders>
            <w:hideMark/>
          </w:tcPr>
          <w:p w14:paraId="4B4E174E" w14:textId="77777777" w:rsidR="00654773" w:rsidRDefault="00654773" w:rsidP="00547D2F">
            <w:pPr>
              <w:spacing w:line="276" w:lineRule="auto"/>
            </w:pPr>
            <w:r>
              <w:t xml:space="preserve">Mgr. A. Augustínová, E. Cagalová, R. </w:t>
            </w:r>
            <w:proofErr w:type="spellStart"/>
            <w:r>
              <w:t>Čop</w:t>
            </w:r>
            <w:proofErr w:type="spellEnd"/>
            <w:r>
              <w:t xml:space="preserve">, G. </w:t>
            </w:r>
            <w:proofErr w:type="spellStart"/>
            <w:r>
              <w:t>Havrlent</w:t>
            </w:r>
            <w:proofErr w:type="spellEnd"/>
            <w:r>
              <w:t xml:space="preserve">, Ing. Ladislav Melicher, Mgr. I. Pastorek,  M. Piškula, E. </w:t>
            </w:r>
            <w:proofErr w:type="spellStart"/>
            <w:r>
              <w:t>Pogranová</w:t>
            </w:r>
            <w:proofErr w:type="spellEnd"/>
          </w:p>
        </w:tc>
      </w:tr>
      <w:tr w:rsidR="00654773" w14:paraId="40BDE866" w14:textId="77777777" w:rsidTr="00547D2F">
        <w:tc>
          <w:tcPr>
            <w:tcW w:w="2376" w:type="dxa"/>
            <w:tcBorders>
              <w:top w:val="single" w:sz="4" w:space="0" w:color="000000"/>
              <w:left w:val="single" w:sz="4" w:space="0" w:color="000000"/>
              <w:bottom w:val="single" w:sz="4" w:space="0" w:color="000000"/>
              <w:right w:val="nil"/>
            </w:tcBorders>
            <w:hideMark/>
          </w:tcPr>
          <w:p w14:paraId="05F8D5B7" w14:textId="77777777" w:rsidR="00654773" w:rsidRDefault="00654773" w:rsidP="00547D2F">
            <w:pPr>
              <w:spacing w:line="276" w:lineRule="auto"/>
            </w:pPr>
            <w:r>
              <w:t>Proti:</w:t>
            </w:r>
          </w:p>
        </w:tc>
        <w:tc>
          <w:tcPr>
            <w:tcW w:w="776" w:type="dxa"/>
            <w:gridSpan w:val="2"/>
            <w:tcBorders>
              <w:top w:val="single" w:sz="4" w:space="0" w:color="000000"/>
              <w:left w:val="single" w:sz="4" w:space="0" w:color="000000"/>
              <w:bottom w:val="single" w:sz="4" w:space="0" w:color="000000"/>
              <w:right w:val="nil"/>
            </w:tcBorders>
            <w:hideMark/>
          </w:tcPr>
          <w:p w14:paraId="362B87B3" w14:textId="77777777" w:rsidR="00654773" w:rsidRDefault="00654773" w:rsidP="00547D2F">
            <w:pPr>
              <w:spacing w:line="276" w:lineRule="auto"/>
            </w:pPr>
            <w:r>
              <w:t>0</w:t>
            </w:r>
          </w:p>
        </w:tc>
        <w:tc>
          <w:tcPr>
            <w:tcW w:w="6767" w:type="dxa"/>
            <w:tcBorders>
              <w:top w:val="single" w:sz="4" w:space="0" w:color="000000"/>
              <w:left w:val="single" w:sz="4" w:space="0" w:color="000000"/>
              <w:bottom w:val="single" w:sz="4" w:space="0" w:color="000000"/>
              <w:right w:val="single" w:sz="4" w:space="0" w:color="000000"/>
            </w:tcBorders>
          </w:tcPr>
          <w:p w14:paraId="3F01BD09" w14:textId="77777777" w:rsidR="00654773" w:rsidRDefault="00654773" w:rsidP="00547D2F">
            <w:pPr>
              <w:snapToGrid w:val="0"/>
              <w:spacing w:line="276" w:lineRule="auto"/>
            </w:pPr>
          </w:p>
        </w:tc>
      </w:tr>
      <w:tr w:rsidR="00654773" w14:paraId="4F6E3E12" w14:textId="77777777" w:rsidTr="00547D2F">
        <w:trPr>
          <w:trHeight w:val="70"/>
        </w:trPr>
        <w:tc>
          <w:tcPr>
            <w:tcW w:w="2376" w:type="dxa"/>
            <w:tcBorders>
              <w:top w:val="single" w:sz="4" w:space="0" w:color="000000"/>
              <w:left w:val="single" w:sz="4" w:space="0" w:color="000000"/>
              <w:bottom w:val="single" w:sz="4" w:space="0" w:color="000000"/>
              <w:right w:val="nil"/>
            </w:tcBorders>
            <w:hideMark/>
          </w:tcPr>
          <w:p w14:paraId="50895AA2" w14:textId="77777777" w:rsidR="00654773" w:rsidRDefault="00654773" w:rsidP="00547D2F">
            <w:pPr>
              <w:spacing w:line="276" w:lineRule="auto"/>
            </w:pPr>
            <w:r>
              <w:t>Zdržali sa:</w:t>
            </w:r>
          </w:p>
        </w:tc>
        <w:tc>
          <w:tcPr>
            <w:tcW w:w="776" w:type="dxa"/>
            <w:gridSpan w:val="2"/>
            <w:tcBorders>
              <w:top w:val="single" w:sz="4" w:space="0" w:color="000000"/>
              <w:left w:val="single" w:sz="4" w:space="0" w:color="000000"/>
              <w:bottom w:val="single" w:sz="4" w:space="0" w:color="000000"/>
              <w:right w:val="nil"/>
            </w:tcBorders>
            <w:hideMark/>
          </w:tcPr>
          <w:p w14:paraId="4066E0ED" w14:textId="77777777" w:rsidR="00654773" w:rsidRDefault="00654773" w:rsidP="00547D2F">
            <w:pPr>
              <w:spacing w:line="276" w:lineRule="auto"/>
            </w:pPr>
            <w:r>
              <w:t>0</w:t>
            </w:r>
          </w:p>
        </w:tc>
        <w:tc>
          <w:tcPr>
            <w:tcW w:w="6767" w:type="dxa"/>
            <w:tcBorders>
              <w:top w:val="single" w:sz="4" w:space="0" w:color="000000"/>
              <w:left w:val="single" w:sz="4" w:space="0" w:color="000000"/>
              <w:bottom w:val="single" w:sz="4" w:space="0" w:color="000000"/>
              <w:right w:val="single" w:sz="4" w:space="0" w:color="000000"/>
            </w:tcBorders>
          </w:tcPr>
          <w:p w14:paraId="45CFC967" w14:textId="77777777" w:rsidR="00654773" w:rsidRDefault="00654773" w:rsidP="00547D2F">
            <w:pPr>
              <w:snapToGrid w:val="0"/>
              <w:spacing w:line="276" w:lineRule="auto"/>
            </w:pPr>
          </w:p>
        </w:tc>
      </w:tr>
      <w:tr w:rsidR="00654773" w14:paraId="5C6908E0" w14:textId="77777777" w:rsidTr="00547D2F">
        <w:tc>
          <w:tcPr>
            <w:tcW w:w="2386" w:type="dxa"/>
            <w:gridSpan w:val="2"/>
            <w:tcBorders>
              <w:top w:val="single" w:sz="4" w:space="0" w:color="000000"/>
              <w:left w:val="single" w:sz="4" w:space="0" w:color="000000"/>
              <w:bottom w:val="single" w:sz="4" w:space="0" w:color="000000"/>
              <w:right w:val="nil"/>
            </w:tcBorders>
            <w:hideMark/>
          </w:tcPr>
          <w:p w14:paraId="53502795" w14:textId="77777777" w:rsidR="00654773" w:rsidRDefault="00654773" w:rsidP="00547D2F">
            <w:pPr>
              <w:spacing w:line="276" w:lineRule="auto"/>
            </w:pPr>
            <w:r>
              <w:t>Neprítomní:</w:t>
            </w:r>
          </w:p>
        </w:tc>
        <w:tc>
          <w:tcPr>
            <w:tcW w:w="766" w:type="dxa"/>
            <w:tcBorders>
              <w:top w:val="single" w:sz="4" w:space="0" w:color="000000"/>
              <w:left w:val="single" w:sz="4" w:space="0" w:color="000000"/>
              <w:bottom w:val="single" w:sz="4" w:space="0" w:color="000000"/>
              <w:right w:val="nil"/>
            </w:tcBorders>
            <w:hideMark/>
          </w:tcPr>
          <w:p w14:paraId="450B6050" w14:textId="77777777" w:rsidR="00654773" w:rsidRDefault="00654773" w:rsidP="00547D2F">
            <w:pPr>
              <w:spacing w:line="276" w:lineRule="auto"/>
            </w:pPr>
            <w:r>
              <w:t>1</w:t>
            </w:r>
          </w:p>
        </w:tc>
        <w:tc>
          <w:tcPr>
            <w:tcW w:w="6767" w:type="dxa"/>
            <w:tcBorders>
              <w:top w:val="single" w:sz="4" w:space="0" w:color="000000"/>
              <w:left w:val="single" w:sz="4" w:space="0" w:color="000000"/>
              <w:bottom w:val="single" w:sz="4" w:space="0" w:color="000000"/>
              <w:right w:val="single" w:sz="4" w:space="0" w:color="000000"/>
            </w:tcBorders>
            <w:hideMark/>
          </w:tcPr>
          <w:p w14:paraId="607AA717" w14:textId="77777777" w:rsidR="00654773" w:rsidRDefault="00654773" w:rsidP="00547D2F">
            <w:pPr>
              <w:snapToGrid w:val="0"/>
              <w:spacing w:line="276" w:lineRule="auto"/>
            </w:pPr>
            <w:r>
              <w:t xml:space="preserve">Ing. M. Mitošinka </w:t>
            </w:r>
          </w:p>
        </w:tc>
      </w:tr>
      <w:tr w:rsidR="00654773" w14:paraId="1901C79B" w14:textId="77777777" w:rsidTr="00547D2F">
        <w:tc>
          <w:tcPr>
            <w:tcW w:w="2376" w:type="dxa"/>
            <w:tcBorders>
              <w:top w:val="single" w:sz="4" w:space="0" w:color="000000"/>
              <w:left w:val="single" w:sz="4" w:space="0" w:color="000000"/>
              <w:bottom w:val="single" w:sz="4" w:space="0" w:color="000000"/>
              <w:right w:val="nil"/>
            </w:tcBorders>
            <w:hideMark/>
          </w:tcPr>
          <w:p w14:paraId="44866C51" w14:textId="77777777" w:rsidR="00654773" w:rsidRDefault="00654773" w:rsidP="00547D2F">
            <w:pPr>
              <w:spacing w:line="276" w:lineRule="auto"/>
            </w:pPr>
            <w:r>
              <w:t>Nehlasovali:</w:t>
            </w:r>
          </w:p>
        </w:tc>
        <w:tc>
          <w:tcPr>
            <w:tcW w:w="776" w:type="dxa"/>
            <w:gridSpan w:val="2"/>
            <w:tcBorders>
              <w:top w:val="single" w:sz="4" w:space="0" w:color="000000"/>
              <w:left w:val="single" w:sz="4" w:space="0" w:color="000000"/>
              <w:bottom w:val="single" w:sz="4" w:space="0" w:color="000000"/>
              <w:right w:val="nil"/>
            </w:tcBorders>
            <w:hideMark/>
          </w:tcPr>
          <w:p w14:paraId="73F62B53" w14:textId="77777777" w:rsidR="00654773" w:rsidRDefault="00654773" w:rsidP="00547D2F">
            <w:pPr>
              <w:spacing w:line="276" w:lineRule="auto"/>
            </w:pPr>
            <w:r>
              <w:t>0</w:t>
            </w:r>
          </w:p>
        </w:tc>
        <w:tc>
          <w:tcPr>
            <w:tcW w:w="6767" w:type="dxa"/>
            <w:tcBorders>
              <w:top w:val="single" w:sz="4" w:space="0" w:color="000000"/>
              <w:left w:val="single" w:sz="4" w:space="0" w:color="000000"/>
              <w:bottom w:val="single" w:sz="4" w:space="0" w:color="000000"/>
              <w:right w:val="single" w:sz="4" w:space="0" w:color="000000"/>
            </w:tcBorders>
          </w:tcPr>
          <w:p w14:paraId="45E90F6E" w14:textId="77777777" w:rsidR="00654773" w:rsidRDefault="00654773" w:rsidP="00547D2F">
            <w:pPr>
              <w:snapToGrid w:val="0"/>
              <w:spacing w:line="276" w:lineRule="auto"/>
            </w:pPr>
          </w:p>
        </w:tc>
      </w:tr>
    </w:tbl>
    <w:p w14:paraId="74533436" w14:textId="77777777" w:rsidR="00654773" w:rsidRDefault="00654773" w:rsidP="00654773"/>
    <w:p w14:paraId="3706F095" w14:textId="77777777" w:rsidR="00654773" w:rsidRDefault="00654773" w:rsidP="00654773">
      <w:pPr>
        <w:jc w:val="both"/>
      </w:pPr>
    </w:p>
    <w:p w14:paraId="20484C70" w14:textId="77777777" w:rsidR="00654773" w:rsidRDefault="00654773" w:rsidP="00654773">
      <w:pPr>
        <w:jc w:val="both"/>
        <w:rPr>
          <w:b/>
        </w:rPr>
      </w:pPr>
      <w:r>
        <w:t xml:space="preserve">Uznesenie </w:t>
      </w:r>
      <w:r>
        <w:rPr>
          <w:b/>
        </w:rPr>
        <w:t>bolo</w:t>
      </w:r>
      <w:r>
        <w:t xml:space="preserve"> /</w:t>
      </w:r>
      <w:r>
        <w:rPr>
          <w:strike/>
        </w:rPr>
        <w:t>nebolo</w:t>
      </w:r>
      <w:r>
        <w:t xml:space="preserve"> schválené</w:t>
      </w:r>
    </w:p>
    <w:p w14:paraId="10A92308" w14:textId="77777777" w:rsidR="00654773" w:rsidRDefault="00654773" w:rsidP="00654773">
      <w:pPr>
        <w:jc w:val="right"/>
        <w:rPr>
          <w:b/>
        </w:rPr>
      </w:pPr>
      <w:r>
        <w:rPr>
          <w:b/>
        </w:rPr>
        <w:t xml:space="preserve">                                                    </w:t>
      </w:r>
    </w:p>
    <w:p w14:paraId="43B1A22D" w14:textId="77777777" w:rsidR="00654773" w:rsidRDefault="00654773" w:rsidP="00654773">
      <w:pPr>
        <w:rPr>
          <w:b/>
          <w:u w:val="single"/>
        </w:rPr>
      </w:pPr>
      <w:r>
        <w:rPr>
          <w:b/>
        </w:rPr>
        <w:t>Mgr. Martin Lednický, starosta obce ..............................................</w:t>
      </w:r>
    </w:p>
    <w:p w14:paraId="10A78200" w14:textId="77777777" w:rsidR="00F475E2" w:rsidRPr="00623FAA" w:rsidRDefault="00F475E2" w:rsidP="00F475E2">
      <w:pPr>
        <w:pStyle w:val="Standard"/>
        <w:spacing w:after="240"/>
        <w:rPr>
          <w:szCs w:val="24"/>
        </w:rPr>
      </w:pPr>
    </w:p>
    <w:p w14:paraId="0532F1D3" w14:textId="77777777" w:rsidR="00F475E2" w:rsidRDefault="00654773" w:rsidP="00F475E2">
      <w:pPr>
        <w:rPr>
          <w:b/>
          <w:u w:val="single"/>
        </w:rPr>
      </w:pPr>
      <w:r>
        <w:rPr>
          <w:b/>
        </w:rPr>
        <w:t xml:space="preserve">Termín: plní sa priebežne </w:t>
      </w:r>
      <w:r w:rsidR="00F475E2">
        <w:rPr>
          <w:b/>
        </w:rPr>
        <w:t xml:space="preserve">                                                           zodpovedný: Obecný úrad</w:t>
      </w:r>
    </w:p>
    <w:p w14:paraId="0E73EB7F" w14:textId="77777777" w:rsidR="00BE0710" w:rsidRDefault="00BE0710" w:rsidP="00F475E2">
      <w:pPr>
        <w:spacing w:before="100" w:beforeAutospacing="1" w:after="100" w:afterAutospacing="1"/>
        <w:rPr>
          <w:rFonts w:ascii="Arial Narrow" w:hAnsi="Arial Narrow"/>
          <w:lang w:eastAsia="sk-SK"/>
        </w:rPr>
      </w:pPr>
    </w:p>
    <w:p w14:paraId="101E1153" w14:textId="77777777" w:rsidR="00F475E2" w:rsidRPr="00991387" w:rsidRDefault="00F475E2" w:rsidP="00F475E2">
      <w:pPr>
        <w:spacing w:before="100" w:beforeAutospacing="1" w:after="100" w:afterAutospacing="1"/>
      </w:pPr>
      <w:r w:rsidRPr="00623FAA">
        <w:rPr>
          <w:rFonts w:ascii="Arial Narrow" w:hAnsi="Arial Narrow"/>
          <w:lang w:eastAsia="sk-SK"/>
        </w:rPr>
        <w:t> </w:t>
      </w:r>
      <w:r w:rsidR="00991387">
        <w:rPr>
          <w:lang w:eastAsia="sk-SK"/>
        </w:rPr>
        <w:t xml:space="preserve">Po schválení uznesenia informovali predstavitelia </w:t>
      </w:r>
      <w:r w:rsidR="00BE0710">
        <w:rPr>
          <w:lang w:eastAsia="sk-SK"/>
        </w:rPr>
        <w:t xml:space="preserve">spoločnosti AXOR, s.r.o. poslancov OZ o plánovanej výstavbe </w:t>
      </w:r>
      <w:r w:rsidR="000129D6">
        <w:rPr>
          <w:lang w:eastAsia="sk-SK"/>
        </w:rPr>
        <w:t xml:space="preserve">novej obytnej časti Selanky </w:t>
      </w:r>
      <w:r w:rsidR="00BE0710">
        <w:rPr>
          <w:lang w:eastAsia="sk-SK"/>
        </w:rPr>
        <w:t>v prvej etape. Poslanci sa informovali ohľadom začiatku výstavby, verejného osvetlenia</w:t>
      </w:r>
      <w:r w:rsidR="000129D6">
        <w:rPr>
          <w:lang w:eastAsia="sk-SK"/>
        </w:rPr>
        <w:t xml:space="preserve"> v obytnej časti</w:t>
      </w:r>
      <w:r w:rsidR="00BE0710">
        <w:rPr>
          <w:lang w:eastAsia="sk-SK"/>
        </w:rPr>
        <w:t xml:space="preserve"> a iných detailov výstavby. Na vznesené otázky poslancov odpovedali zástupcovia spoločnosti. Na najbližšom zasadnutí OZ priblížia zástupcovia spoločnosti AXOR, s.r.o. zmluvy </w:t>
      </w:r>
      <w:r w:rsidR="00341493">
        <w:rPr>
          <w:lang w:eastAsia="sk-SK"/>
        </w:rPr>
        <w:t xml:space="preserve">so spoločnosťou. </w:t>
      </w:r>
      <w:r w:rsidR="00BE0710">
        <w:rPr>
          <w:lang w:eastAsia="sk-SK"/>
        </w:rPr>
        <w:t xml:space="preserve">  </w:t>
      </w:r>
    </w:p>
    <w:p w14:paraId="6C8B5ABE" w14:textId="77777777" w:rsidR="00A80E46" w:rsidRDefault="00A80E46" w:rsidP="00A80E46">
      <w:pPr>
        <w:rPr>
          <w:b/>
          <w:u w:val="single"/>
        </w:rPr>
      </w:pPr>
    </w:p>
    <w:p w14:paraId="392510B4" w14:textId="77777777" w:rsidR="00A80E46" w:rsidRDefault="00A80E46" w:rsidP="00341493">
      <w:pPr>
        <w:rPr>
          <w:b/>
          <w:u w:val="single"/>
        </w:rPr>
      </w:pPr>
      <w:r>
        <w:rPr>
          <w:b/>
          <w:u w:val="single"/>
        </w:rPr>
        <w:t xml:space="preserve">Bod 5. </w:t>
      </w:r>
      <w:r w:rsidR="00341493">
        <w:rPr>
          <w:b/>
          <w:u w:val="single"/>
        </w:rPr>
        <w:t xml:space="preserve">Interpelácie </w:t>
      </w:r>
    </w:p>
    <w:p w14:paraId="5DFE8F99" w14:textId="77777777" w:rsidR="00A80E46" w:rsidRDefault="00A80E46" w:rsidP="00A80E46">
      <w:pPr>
        <w:rPr>
          <w:b/>
          <w:u w:val="single"/>
        </w:rPr>
      </w:pPr>
    </w:p>
    <w:p w14:paraId="09D7C1FE" w14:textId="77777777" w:rsidR="00A80E46" w:rsidRDefault="00341493" w:rsidP="00A80E46">
      <w:pPr>
        <w:pStyle w:val="Odsekzoznamu"/>
        <w:numPr>
          <w:ilvl w:val="0"/>
          <w:numId w:val="1"/>
        </w:numPr>
      </w:pPr>
      <w:r>
        <w:t>Piškula</w:t>
      </w:r>
      <w:r w:rsidR="00A80E46">
        <w:t xml:space="preserve"> – </w:t>
      </w:r>
      <w:r>
        <w:t>počas otvorenia školského roka bol ráno chaos, keďže všetci, ktorí prišli do školy, prechádzali cez vchod materskej školy a v chodbičke materskej školy bolo veľmi veľa ľudí</w:t>
      </w:r>
    </w:p>
    <w:p w14:paraId="3539E5D8" w14:textId="77777777" w:rsidR="00A80E46" w:rsidRDefault="00A80E46" w:rsidP="00341493"/>
    <w:p w14:paraId="09336EA2" w14:textId="77777777" w:rsidR="00A80E46" w:rsidRDefault="00A80E46" w:rsidP="00A80E46"/>
    <w:p w14:paraId="1527E431" w14:textId="77777777" w:rsidR="00A80E46" w:rsidRDefault="00341493" w:rsidP="00A80E46">
      <w:pPr>
        <w:rPr>
          <w:b/>
          <w:u w:val="single"/>
        </w:rPr>
      </w:pPr>
      <w:r>
        <w:rPr>
          <w:b/>
          <w:u w:val="single"/>
        </w:rPr>
        <w:t>Bod 6</w:t>
      </w:r>
      <w:r w:rsidR="00A80E46">
        <w:rPr>
          <w:b/>
          <w:u w:val="single"/>
        </w:rPr>
        <w:t xml:space="preserve">. Informácie starostu </w:t>
      </w:r>
    </w:p>
    <w:p w14:paraId="3669ED24" w14:textId="77777777" w:rsidR="00A80E46" w:rsidRDefault="00A80E46" w:rsidP="00A80E46">
      <w:pPr>
        <w:rPr>
          <w:b/>
          <w:u w:val="single"/>
        </w:rPr>
      </w:pPr>
    </w:p>
    <w:p w14:paraId="18BB408B" w14:textId="77777777" w:rsidR="00A80E46" w:rsidRDefault="00A80E46" w:rsidP="00A80E46">
      <w:r>
        <w:t xml:space="preserve">- rada školy – </w:t>
      </w:r>
      <w:r w:rsidR="00341493">
        <w:t>škole bude zaslaná výzva na domenovanie členov rady školy</w:t>
      </w:r>
      <w:r w:rsidR="008B1FAE">
        <w:t xml:space="preserve"> zo strany starostu obce</w:t>
      </w:r>
    </w:p>
    <w:p w14:paraId="62A7CC64" w14:textId="77777777" w:rsidR="008B1FAE" w:rsidRDefault="008B1FAE" w:rsidP="00A80E46">
      <w:r>
        <w:t xml:space="preserve">- hodový program – v súkromnej réžii je plánovaný koncert a zábava, obec plánuje na program využiť čas počas soboty, bude otvorený roľnícky dom pre výstavu, </w:t>
      </w:r>
      <w:r w:rsidR="00E8730D">
        <w:t xml:space="preserve">plánovaný program aj pre deti – bábkové divadlo, pre dospelých dychovka, </w:t>
      </w:r>
      <w:r>
        <w:t>vernisáž je plánovaná na štvrtok</w:t>
      </w:r>
    </w:p>
    <w:p w14:paraId="5A59057F" w14:textId="77777777" w:rsidR="008B1FAE" w:rsidRDefault="008B1FAE" w:rsidP="00A80E46">
      <w:r>
        <w:t xml:space="preserve">- 5.9.2022 sa konalo otvorenie školského roka a zároveň uvítanie prvákov </w:t>
      </w:r>
    </w:p>
    <w:p w14:paraId="2434CBEE" w14:textId="77777777" w:rsidR="008B1FAE" w:rsidRDefault="008B1FAE" w:rsidP="00A80E46">
      <w:r>
        <w:t xml:space="preserve">- 5.9.2022 bolo prvé zasadnutie miestnej volebnej komisie </w:t>
      </w:r>
    </w:p>
    <w:p w14:paraId="1880276E" w14:textId="77777777" w:rsidR="008B1FAE" w:rsidRDefault="008B1FAE" w:rsidP="00A80E46">
      <w:r>
        <w:t xml:space="preserve">- v blízkosti lávky pri dome rod. </w:t>
      </w:r>
      <w:proofErr w:type="spellStart"/>
      <w:r>
        <w:t>Schmelcerových</w:t>
      </w:r>
      <w:proofErr w:type="spellEnd"/>
      <w:r>
        <w:t xml:space="preserve"> spadol strom na elektrické káble, </w:t>
      </w:r>
      <w:r w:rsidR="00E8730D">
        <w:t>boli povolaní hasiči, elektrikári, povodie Váhu; strom je odstránený, káble sčasti opravené, ešte nesvieti verejné osvetlenie od lávky smerom k ceste na Bašovce</w:t>
      </w:r>
      <w:r>
        <w:t xml:space="preserve"> </w:t>
      </w:r>
    </w:p>
    <w:p w14:paraId="077562C2" w14:textId="77777777" w:rsidR="00E8730D" w:rsidRDefault="00E8730D" w:rsidP="00A80E46">
      <w:r>
        <w:t xml:space="preserve">- začali sa práce na garáži pre hasičskú techniku – je zhodená strecha, stavenisko odovzdané firme </w:t>
      </w:r>
      <w:proofErr w:type="spellStart"/>
      <w:r>
        <w:t>Zempres</w:t>
      </w:r>
      <w:proofErr w:type="spellEnd"/>
    </w:p>
    <w:p w14:paraId="3D5A5E01" w14:textId="092A3034" w:rsidR="00E8730D" w:rsidRDefault="00E8730D" w:rsidP="00A80E46">
      <w:r>
        <w:t xml:space="preserve">- firma </w:t>
      </w:r>
      <w:proofErr w:type="spellStart"/>
      <w:r>
        <w:t>Zempres</w:t>
      </w:r>
      <w:proofErr w:type="spellEnd"/>
      <w:r>
        <w:t xml:space="preserve"> takisto opravila výtlky </w:t>
      </w:r>
      <w:r w:rsidR="00676685">
        <w:t xml:space="preserve">na ceste pri bytovkách na </w:t>
      </w:r>
      <w:proofErr w:type="spellStart"/>
      <w:r w:rsidR="00676685">
        <w:t>ulici.</w:t>
      </w:r>
      <w:r w:rsidR="00357DF9">
        <w:t>Zákostolná</w:t>
      </w:r>
      <w:proofErr w:type="spellEnd"/>
      <w:r w:rsidR="00676685">
        <w:t xml:space="preserve"> v pláne je oprava výtlkov na križovatke pri dome rod. </w:t>
      </w:r>
      <w:proofErr w:type="spellStart"/>
      <w:r w:rsidR="00676685">
        <w:t>Desátovej</w:t>
      </w:r>
      <w:proofErr w:type="spellEnd"/>
      <w:r w:rsidR="00676685">
        <w:t xml:space="preserve"> a rod. </w:t>
      </w:r>
      <w:proofErr w:type="spellStart"/>
      <w:r w:rsidR="00676685">
        <w:t>Niklaschovej</w:t>
      </w:r>
      <w:proofErr w:type="spellEnd"/>
    </w:p>
    <w:p w14:paraId="4ED528AD" w14:textId="77777777" w:rsidR="00A80E46" w:rsidRDefault="00676685" w:rsidP="00A80E46">
      <w:r>
        <w:t xml:space="preserve">- mali sme stretnutie s PRESKAN – združenie obcí Bašovce, Veľké Orvište, Ostrov, Pobedim, Podolie, Očkov ohľadom kanalizácie </w:t>
      </w:r>
    </w:p>
    <w:p w14:paraId="6286464B" w14:textId="77777777" w:rsidR="00A80E46" w:rsidRDefault="00A80E46" w:rsidP="00A80E46">
      <w:pPr>
        <w:rPr>
          <w:b/>
          <w:u w:val="single"/>
        </w:rPr>
      </w:pPr>
    </w:p>
    <w:p w14:paraId="54439618" w14:textId="77777777" w:rsidR="00A80E46" w:rsidRDefault="00A80E46" w:rsidP="00A80E46">
      <w:pPr>
        <w:rPr>
          <w:b/>
          <w:u w:val="single"/>
        </w:rPr>
      </w:pPr>
      <w:r>
        <w:rPr>
          <w:b/>
          <w:u w:val="single"/>
        </w:rPr>
        <w:t>Bod 9. Rôzne</w:t>
      </w:r>
    </w:p>
    <w:p w14:paraId="3FE1F14F" w14:textId="77777777" w:rsidR="00A80E46" w:rsidRDefault="00A80E46" w:rsidP="00A80E46">
      <w:pPr>
        <w:rPr>
          <w:b/>
          <w:u w:val="single"/>
        </w:rPr>
      </w:pPr>
    </w:p>
    <w:p w14:paraId="59F32E54" w14:textId="77777777" w:rsidR="00A31C82" w:rsidRDefault="000570FE" w:rsidP="00A80E46">
      <w:r w:rsidRPr="000570FE">
        <w:t xml:space="preserve">Poslanec G. </w:t>
      </w:r>
      <w:proofErr w:type="spellStart"/>
      <w:r w:rsidRPr="000570FE">
        <w:t>Havrlent</w:t>
      </w:r>
      <w:proofErr w:type="spellEnd"/>
      <w:r w:rsidRPr="000570FE">
        <w:t xml:space="preserve"> </w:t>
      </w:r>
      <w:r w:rsidR="00A31C82">
        <w:t xml:space="preserve">sa informoval, kde sa nachádza motor z brány do zberného dvora. Starosta obce uviedol, že táto situácia sa skomplikovala, nakoľko pán, ktorý zabezpečoval montáž brány, nereaguje na výzvy zo strany obce a montáž nezrealizoval, čiže ani motor nie je. Zhotoviteľovi sa dala predfaktúra, nebola uhradená celá čiastka sumy, na čo poslanec G. </w:t>
      </w:r>
      <w:proofErr w:type="spellStart"/>
      <w:r w:rsidR="00A31C82">
        <w:t>Havrlent</w:t>
      </w:r>
      <w:proofErr w:type="spellEnd"/>
      <w:r w:rsidR="00A31C82">
        <w:t xml:space="preserve"> reagoval otázkou, ako je možné, že sa uhradila suma za prácu, ktorá nebola vykonaná a či sa dá táto situácia vyriešiť do najbližšieho zastupiteľstva. Starosta prisľúbil, že situáciu bude riešiť. Ďalej sa poslanec G. </w:t>
      </w:r>
      <w:proofErr w:type="spellStart"/>
      <w:r w:rsidR="00A31C82">
        <w:t>Havrlent</w:t>
      </w:r>
      <w:proofErr w:type="spellEnd"/>
      <w:r w:rsidR="00A31C82">
        <w:t xml:space="preserve"> informoval ohľadom dovezenia kontajnerov na stojisko v „jame“ na tzv. Staničnej ulici. Starosta odpovedal, že kontajnery dovezené nie sú. </w:t>
      </w:r>
    </w:p>
    <w:p w14:paraId="6145230E" w14:textId="77777777" w:rsidR="000570FE" w:rsidRPr="000570FE" w:rsidRDefault="00A31C82" w:rsidP="00A80E46">
      <w:r>
        <w:t>Poslankyňa E. Cagalová sa ďalej informovala ohľadom otvorenia Zberného dvora, konkrétne, kedy bude otvorený. Starosta odpovedal, že oficiálne ešte Zberný dvor otvorený nie je, nakoľko je potrebné ešte doriešiť prevádzkový poriadok</w:t>
      </w:r>
      <w:r w:rsidR="009445EF">
        <w:t>, ale po dohode je možné priniesť drobný stavebný odpad a veľkoobjemový odpad.</w:t>
      </w:r>
      <w:r>
        <w:t xml:space="preserve"> </w:t>
      </w:r>
    </w:p>
    <w:p w14:paraId="345EC86C" w14:textId="77777777" w:rsidR="000570FE" w:rsidRDefault="000570FE" w:rsidP="00A80E46">
      <w:pPr>
        <w:rPr>
          <w:b/>
          <w:u w:val="single"/>
        </w:rPr>
      </w:pPr>
    </w:p>
    <w:p w14:paraId="333BA623" w14:textId="77777777" w:rsidR="000570FE" w:rsidRDefault="000570FE" w:rsidP="00A80E46">
      <w:pPr>
        <w:rPr>
          <w:b/>
          <w:u w:val="single"/>
        </w:rPr>
      </w:pPr>
    </w:p>
    <w:p w14:paraId="12614A75" w14:textId="77777777" w:rsidR="00A80E46" w:rsidRDefault="00A80E46" w:rsidP="00A80E46">
      <w:pPr>
        <w:rPr>
          <w:b/>
          <w:u w:val="single"/>
        </w:rPr>
      </w:pPr>
      <w:r>
        <w:rPr>
          <w:b/>
          <w:u w:val="single"/>
        </w:rPr>
        <w:t>Bod 10. Záver</w:t>
      </w:r>
    </w:p>
    <w:p w14:paraId="397237C1" w14:textId="77777777" w:rsidR="00A80E46" w:rsidRDefault="00A80E46" w:rsidP="00A80E46">
      <w:pPr>
        <w:jc w:val="both"/>
      </w:pPr>
      <w:r>
        <w:t xml:space="preserve">    </w:t>
      </w:r>
    </w:p>
    <w:p w14:paraId="6DD1CB5D" w14:textId="77777777" w:rsidR="00A80E46" w:rsidRDefault="00A80E46" w:rsidP="00A80E46">
      <w:pPr>
        <w:jc w:val="both"/>
      </w:pPr>
      <w:r>
        <w:t>Starosta poďakoval poslancom za účasť na roko</w:t>
      </w:r>
      <w:r w:rsidR="008B1FAE">
        <w:t>vaní a 23</w:t>
      </w:r>
      <w:r>
        <w:t>. zasadnutie Obecného zastupiteľstva v Pobedime vyhlásil za skončené.</w:t>
      </w:r>
    </w:p>
    <w:p w14:paraId="2473B057" w14:textId="77777777" w:rsidR="00A80E46" w:rsidRDefault="00A80E46" w:rsidP="00A80E46">
      <w:pPr>
        <w:jc w:val="both"/>
      </w:pPr>
    </w:p>
    <w:p w14:paraId="0540AF55" w14:textId="77777777" w:rsidR="00A80E46" w:rsidRDefault="00A80E46" w:rsidP="00A80E46">
      <w:pPr>
        <w:jc w:val="both"/>
      </w:pPr>
    </w:p>
    <w:p w14:paraId="1D930C6C" w14:textId="77777777" w:rsidR="00A80E46" w:rsidRDefault="00A80E46" w:rsidP="00A80E46">
      <w:pPr>
        <w:jc w:val="both"/>
      </w:pPr>
    </w:p>
    <w:p w14:paraId="2D505C15" w14:textId="77777777" w:rsidR="00A80E46" w:rsidRDefault="00A80E46" w:rsidP="00A80E46">
      <w:pPr>
        <w:jc w:val="both"/>
      </w:pPr>
    </w:p>
    <w:p w14:paraId="7EE96B17" w14:textId="77777777" w:rsidR="00A80E46" w:rsidRDefault="00A80E46" w:rsidP="00A80E46">
      <w:pPr>
        <w:jc w:val="both"/>
      </w:pPr>
    </w:p>
    <w:p w14:paraId="5BBE4CE9" w14:textId="77777777" w:rsidR="00A80E46" w:rsidRDefault="00A80E46" w:rsidP="00A80E46">
      <w:pPr>
        <w:jc w:val="both"/>
      </w:pPr>
    </w:p>
    <w:p w14:paraId="2E9974B7" w14:textId="77777777" w:rsidR="00A80E46" w:rsidRDefault="00A80E46" w:rsidP="00A80E46">
      <w:pPr>
        <w:jc w:val="both"/>
      </w:pPr>
    </w:p>
    <w:p w14:paraId="501F63CD" w14:textId="77777777" w:rsidR="00A80E46" w:rsidRDefault="00A80E46" w:rsidP="00A80E46">
      <w:pPr>
        <w:jc w:val="both"/>
      </w:pPr>
      <w:r>
        <w:t xml:space="preserve">                                                                              starosta obce:</w:t>
      </w:r>
    </w:p>
    <w:p w14:paraId="5F4488B6" w14:textId="77777777" w:rsidR="00A80E46" w:rsidRDefault="00A80E46" w:rsidP="00A80E46">
      <w:pPr>
        <w:jc w:val="both"/>
      </w:pPr>
    </w:p>
    <w:p w14:paraId="633D94C4" w14:textId="77777777" w:rsidR="00A80E46" w:rsidRDefault="00A80E46" w:rsidP="00A80E46">
      <w:pPr>
        <w:jc w:val="both"/>
      </w:pPr>
    </w:p>
    <w:p w14:paraId="4C811D90" w14:textId="77777777" w:rsidR="00A80E46" w:rsidRDefault="00A80E46" w:rsidP="00A80E46">
      <w:pPr>
        <w:jc w:val="both"/>
      </w:pPr>
    </w:p>
    <w:p w14:paraId="1057E88B" w14:textId="77777777" w:rsidR="00A80E46" w:rsidRDefault="00A80E46" w:rsidP="00A80E46">
      <w:pPr>
        <w:jc w:val="both"/>
      </w:pPr>
      <w:r>
        <w:t>zapisovateľka:                                                       overovatelia:</w:t>
      </w:r>
    </w:p>
    <w:p w14:paraId="1780DE10" w14:textId="77777777" w:rsidR="0009609D" w:rsidRDefault="0009609D"/>
    <w:sectPr w:rsidR="0009609D" w:rsidSect="005172E5">
      <w:pgSz w:w="11906" w:h="16838" w:code="9"/>
      <w:pgMar w:top="1418"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2"/>
      <w:numFmt w:val="decimal"/>
      <w:lvlText w:val="%1."/>
      <w:lvlJc w:val="left"/>
      <w:pPr>
        <w:tabs>
          <w:tab w:val="num" w:pos="720"/>
        </w:tabs>
        <w:ind w:left="720" w:hanging="360"/>
      </w:pPr>
    </w:lvl>
  </w:abstractNum>
  <w:abstractNum w:abstractNumId="1" w15:restartNumberingAfterBreak="0">
    <w:nsid w:val="06F62CBE"/>
    <w:multiLevelType w:val="hybridMultilevel"/>
    <w:tmpl w:val="166A4A50"/>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15:restartNumberingAfterBreak="0">
    <w:nsid w:val="40A24621"/>
    <w:multiLevelType w:val="hybridMultilevel"/>
    <w:tmpl w:val="5E6CE4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56851A6"/>
    <w:multiLevelType w:val="hybridMultilevel"/>
    <w:tmpl w:val="428ECB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E871139"/>
    <w:multiLevelType w:val="hybridMultilevel"/>
    <w:tmpl w:val="371C9146"/>
    <w:lvl w:ilvl="0" w:tplc="998ABD1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6360326">
    <w:abstractNumId w:val="1"/>
  </w:num>
  <w:num w:numId="2" w16cid:durableId="80107407">
    <w:abstractNumId w:val="0"/>
  </w:num>
  <w:num w:numId="3" w16cid:durableId="858080735">
    <w:abstractNumId w:val="4"/>
  </w:num>
  <w:num w:numId="4" w16cid:durableId="747964522">
    <w:abstractNumId w:val="2"/>
  </w:num>
  <w:num w:numId="5" w16cid:durableId="887647481">
    <w:abstractNumId w:val="1"/>
  </w:num>
  <w:num w:numId="6" w16cid:durableId="308363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0"/>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80E46"/>
    <w:rsid w:val="000129D6"/>
    <w:rsid w:val="0002069B"/>
    <w:rsid w:val="000570FE"/>
    <w:rsid w:val="0009609D"/>
    <w:rsid w:val="000B16BC"/>
    <w:rsid w:val="000D2562"/>
    <w:rsid w:val="00341493"/>
    <w:rsid w:val="00357DF9"/>
    <w:rsid w:val="00394E4C"/>
    <w:rsid w:val="003D3757"/>
    <w:rsid w:val="003E4EB2"/>
    <w:rsid w:val="00514C9A"/>
    <w:rsid w:val="005172E5"/>
    <w:rsid w:val="005F73AB"/>
    <w:rsid w:val="00654773"/>
    <w:rsid w:val="00676685"/>
    <w:rsid w:val="0069048F"/>
    <w:rsid w:val="008B1FAE"/>
    <w:rsid w:val="009445EF"/>
    <w:rsid w:val="00991387"/>
    <w:rsid w:val="00A123DB"/>
    <w:rsid w:val="00A139F9"/>
    <w:rsid w:val="00A31C82"/>
    <w:rsid w:val="00A80E46"/>
    <w:rsid w:val="00BE0710"/>
    <w:rsid w:val="00E363CC"/>
    <w:rsid w:val="00E670C6"/>
    <w:rsid w:val="00E8730D"/>
    <w:rsid w:val="00F475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6FD2"/>
  <w15:docId w15:val="{2D9771F4-4F2A-4A3F-9AF4-5F169FBB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0E46"/>
    <w:pPr>
      <w:suppressAutoHyphens/>
      <w:spacing w:after="0" w:line="240" w:lineRule="auto"/>
    </w:pPr>
    <w:rPr>
      <w:rFonts w:ascii="Times New Roman" w:eastAsia="Times New Roman" w:hAnsi="Times New Roman" w:cs="Times New Roman"/>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80E46"/>
    <w:pPr>
      <w:ind w:left="720"/>
      <w:contextualSpacing/>
    </w:pPr>
  </w:style>
  <w:style w:type="paragraph" w:customStyle="1" w:styleId="Zkladntext">
    <w:name w:val="Základní text"/>
    <w:basedOn w:val="Normlny"/>
    <w:rsid w:val="00A80E46"/>
    <w:pPr>
      <w:widowControl w:val="0"/>
      <w:spacing w:line="288" w:lineRule="auto"/>
    </w:pPr>
    <w:rPr>
      <w:szCs w:val="20"/>
    </w:rPr>
  </w:style>
  <w:style w:type="paragraph" w:customStyle="1" w:styleId="Default">
    <w:name w:val="Default"/>
    <w:rsid w:val="00A80E46"/>
    <w:pPr>
      <w:autoSpaceDE w:val="0"/>
      <w:autoSpaceDN w:val="0"/>
      <w:adjustRightInd w:val="0"/>
      <w:spacing w:after="0" w:line="240" w:lineRule="auto"/>
    </w:pPr>
    <w:rPr>
      <w:rFonts w:ascii="Calibri" w:hAnsi="Calibri" w:cs="Calibri"/>
      <w:color w:val="000000"/>
      <w:sz w:val="24"/>
      <w:szCs w:val="24"/>
    </w:rPr>
  </w:style>
  <w:style w:type="paragraph" w:customStyle="1" w:styleId="Normln">
    <w:name w:val="Normální~"/>
    <w:basedOn w:val="Normlny"/>
    <w:rsid w:val="00F475E2"/>
    <w:pPr>
      <w:widowControl w:val="0"/>
      <w:suppressAutoHyphens w:val="0"/>
      <w:spacing w:line="288" w:lineRule="auto"/>
    </w:pPr>
    <w:rPr>
      <w:noProof/>
      <w:szCs w:val="20"/>
      <w:lang w:eastAsia="cs-CZ"/>
    </w:rPr>
  </w:style>
  <w:style w:type="paragraph" w:customStyle="1" w:styleId="Textkomentra1">
    <w:name w:val="Text komentára1"/>
    <w:basedOn w:val="Normlny"/>
    <w:rsid w:val="00F475E2"/>
    <w:rPr>
      <w:sz w:val="20"/>
      <w:szCs w:val="20"/>
    </w:rPr>
  </w:style>
  <w:style w:type="paragraph" w:customStyle="1" w:styleId="Standard">
    <w:name w:val="Standard"/>
    <w:rsid w:val="00F475E2"/>
    <w:pPr>
      <w:widowControl w:val="0"/>
      <w:suppressAutoHyphens/>
      <w:autoSpaceDN w:val="0"/>
      <w:spacing w:after="0" w:line="288" w:lineRule="auto"/>
      <w:textAlignment w:val="baseline"/>
    </w:pPr>
    <w:rPr>
      <w:rFonts w:ascii="Times New Roman" w:eastAsia="Times New Roman" w:hAnsi="Times New Roman" w:cs="Times New Roman"/>
      <w:kern w:val="3"/>
      <w:sz w:val="24"/>
      <w:szCs w:val="20"/>
      <w:lang w:val="cs-CZ" w:eastAsia="cs-CZ"/>
    </w:rPr>
  </w:style>
  <w:style w:type="paragraph" w:styleId="Bezriadkovania">
    <w:name w:val="No Spacing"/>
    <w:uiPriority w:val="1"/>
    <w:qFormat/>
    <w:rsid w:val="00F475E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73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1385</Words>
  <Characters>7895</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Zitnanska</dc:creator>
  <cp:keywords/>
  <dc:description/>
  <cp:lastModifiedBy>User</cp:lastModifiedBy>
  <cp:revision>5</cp:revision>
  <dcterms:created xsi:type="dcterms:W3CDTF">2022-09-08T09:39:00Z</dcterms:created>
  <dcterms:modified xsi:type="dcterms:W3CDTF">2022-09-28T14:09:00Z</dcterms:modified>
</cp:coreProperties>
</file>