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E8" w:rsidRPr="00CF2FE8" w:rsidRDefault="00CF2FE8" w:rsidP="00CF2FE8">
      <w:pPr>
        <w:pStyle w:val="Nadpis3"/>
        <w:spacing w:before="0"/>
        <w:jc w:val="center"/>
        <w:rPr>
          <w:rFonts w:ascii="Arial" w:hAnsi="Arial" w:cs="Arial"/>
          <w:noProof/>
          <w:color w:val="0054A6"/>
          <w:sz w:val="32"/>
          <w:szCs w:val="29"/>
          <w:lang w:eastAsia="sk-SK"/>
        </w:rPr>
      </w:pPr>
      <w:r w:rsidRPr="00CF2FE8">
        <w:rPr>
          <w:rFonts w:ascii="Arial" w:hAnsi="Arial" w:cs="Arial"/>
          <w:color w:val="000000"/>
          <w:sz w:val="32"/>
          <w:szCs w:val="29"/>
        </w:rPr>
        <w:t xml:space="preserve">Začína sa asistované </w:t>
      </w:r>
      <w:proofErr w:type="spellStart"/>
      <w:r w:rsidRPr="00CF2FE8">
        <w:rPr>
          <w:rFonts w:ascii="Arial" w:hAnsi="Arial" w:cs="Arial"/>
          <w:color w:val="000000"/>
          <w:sz w:val="32"/>
          <w:szCs w:val="29"/>
        </w:rPr>
        <w:t>dosčítavanie</w:t>
      </w:r>
      <w:proofErr w:type="spellEnd"/>
      <w:r w:rsidRPr="00CF2FE8">
        <w:rPr>
          <w:rFonts w:ascii="Arial" w:hAnsi="Arial" w:cs="Arial"/>
          <w:color w:val="000000"/>
          <w:sz w:val="32"/>
          <w:szCs w:val="29"/>
        </w:rPr>
        <w:t xml:space="preserve"> obyvateľov</w:t>
      </w:r>
    </w:p>
    <w:p w:rsidR="00CF2FE8" w:rsidRDefault="00CF2FE8" w:rsidP="00CF2FE8">
      <w:pPr>
        <w:pStyle w:val="Nadpis3"/>
        <w:spacing w:before="0"/>
        <w:rPr>
          <w:rFonts w:ascii="Arial" w:hAnsi="Arial" w:cs="Arial"/>
          <w:noProof/>
          <w:color w:val="0054A6"/>
          <w:sz w:val="29"/>
          <w:szCs w:val="29"/>
          <w:lang w:eastAsia="sk-SK"/>
        </w:rPr>
      </w:pPr>
    </w:p>
    <w:p w:rsidR="00CF2FE8" w:rsidRDefault="00CF2FE8" w:rsidP="00CF2FE8">
      <w:pPr>
        <w:pStyle w:val="Nadpis3"/>
        <w:spacing w:before="0"/>
        <w:rPr>
          <w:rFonts w:ascii="Arial" w:hAnsi="Arial" w:cs="Arial"/>
          <w:noProof/>
          <w:color w:val="0054A6"/>
          <w:sz w:val="29"/>
          <w:szCs w:val="29"/>
          <w:lang w:eastAsia="sk-SK"/>
        </w:rPr>
      </w:pPr>
    </w:p>
    <w:p w:rsidR="00CF2FE8" w:rsidRDefault="00CF2FE8" w:rsidP="00CF2FE8">
      <w:pPr>
        <w:pStyle w:val="Nadpis3"/>
        <w:spacing w:before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"/>
          <w:szCs w:val="2"/>
        </w:rPr>
        <w:br w:type="textWrapping" w:clear="all"/>
      </w:r>
      <w:r>
        <w:rPr>
          <w:rStyle w:val="brclear"/>
          <w:rFonts w:ascii="Arial" w:hAnsi="Arial" w:cs="Arial"/>
          <w:color w:val="000000"/>
          <w:sz w:val="2"/>
          <w:szCs w:val="2"/>
        </w:rPr>
        <w:t> </w:t>
      </w:r>
    </w:p>
    <w:p w:rsidR="00CF2FE8" w:rsidRDefault="00CF2FE8" w:rsidP="00CF2FE8">
      <w:pPr>
        <w:pStyle w:val="Normlnywebov"/>
        <w:spacing w:before="0" w:beforeAutospacing="0" w:after="240" w:afterAutospacing="0" w:line="360" w:lineRule="atLeast"/>
        <w:jc w:val="both"/>
        <w:rPr>
          <w:rFonts w:ascii="Arial" w:hAnsi="Arial" w:cs="Arial"/>
          <w:color w:val="000000"/>
        </w:rPr>
      </w:pPr>
      <w:r>
        <w:rPr>
          <w:rStyle w:val="Siln"/>
          <w:rFonts w:ascii="Arial" w:eastAsiaTheme="majorEastAsia" w:hAnsi="Arial" w:cs="Arial"/>
          <w:color w:val="000000"/>
        </w:rPr>
        <w:t>Asistované sčítanie prebieha od 3. mája do 13 júna 2021. Sčítať sa je občianskou povinnosťou, no obyvatelia, ktorí sa nedokázali sčítať sami elektronickou formou, majú možnosť sčítať sa osobne</w:t>
      </w:r>
      <w:r w:rsidR="00845635">
        <w:rPr>
          <w:rStyle w:val="Siln"/>
          <w:rFonts w:ascii="Arial" w:eastAsiaTheme="majorEastAsia" w:hAnsi="Arial" w:cs="Arial"/>
          <w:color w:val="000000"/>
        </w:rPr>
        <w:t xml:space="preserve"> na kontaktom mieste – Obecný úrad Pobedim </w:t>
      </w:r>
      <w:r>
        <w:rPr>
          <w:rStyle w:val="Siln"/>
          <w:rFonts w:ascii="Arial" w:eastAsiaTheme="majorEastAsia" w:hAnsi="Arial" w:cs="Arial"/>
          <w:color w:val="000000"/>
        </w:rPr>
        <w:t>, či s pomocou sčítacieho asistenta.</w:t>
      </w:r>
    </w:p>
    <w:p w:rsidR="00CF2FE8" w:rsidRDefault="00CF2FE8" w:rsidP="00CF2FE8">
      <w:pPr>
        <w:pStyle w:val="Normlnywebov"/>
        <w:spacing w:before="0" w:beforeAutospacing="0" w:after="24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F2FE8" w:rsidRDefault="00CF2FE8" w:rsidP="00CF2FE8">
      <w:pPr>
        <w:pStyle w:val="Normlnywebov"/>
        <w:spacing w:before="0" w:beforeAutospacing="0" w:after="240" w:afterAutospacing="0" w:line="36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 prvom elektronickom sčítaní obyvateľov, ktoré prebiehalo do konca marca, začína jeho druhá fáza a to asistované sčítanie, ktoré je určené tým obyvateľom, ktorí sa nemohli sčítať sami ani s pomocou blízkej osoby, najmä z dôvodu nemožnosti prístupu k internetu či z dôvodu iného digitálneho vylúčenia. Ide najmä o osamelých seniorov, osoby bez domova či </w:t>
      </w:r>
      <w:proofErr w:type="spellStart"/>
      <w:r>
        <w:rPr>
          <w:rFonts w:ascii="Arial" w:hAnsi="Arial" w:cs="Arial"/>
          <w:color w:val="000000"/>
        </w:rPr>
        <w:t>marginalizované</w:t>
      </w:r>
      <w:proofErr w:type="spellEnd"/>
      <w:r>
        <w:rPr>
          <w:rFonts w:ascii="Arial" w:hAnsi="Arial" w:cs="Arial"/>
          <w:color w:val="000000"/>
        </w:rPr>
        <w:t xml:space="preserve"> komunity. Toto asistované sčítanie potrvá 6 týždňov. Na základe rozhodnutia predsedu Štatistického úradu sa </w:t>
      </w:r>
      <w:proofErr w:type="spellStart"/>
      <w:r>
        <w:rPr>
          <w:rFonts w:ascii="Arial" w:hAnsi="Arial" w:cs="Arial"/>
          <w:color w:val="000000"/>
        </w:rPr>
        <w:t>dosčítavanie</w:t>
      </w:r>
      <w:proofErr w:type="spellEnd"/>
      <w:r>
        <w:rPr>
          <w:rFonts w:ascii="Arial" w:hAnsi="Arial" w:cs="Arial"/>
          <w:color w:val="000000"/>
        </w:rPr>
        <w:t xml:space="preserve"> obyvateľov na celom území Slovenska </w:t>
      </w:r>
      <w:r w:rsidR="00845635">
        <w:rPr>
          <w:rFonts w:ascii="Arial" w:hAnsi="Arial" w:cs="Arial"/>
          <w:color w:val="000000"/>
        </w:rPr>
        <w:t xml:space="preserve">koná </w:t>
      </w:r>
      <w:r>
        <w:rPr>
          <w:rFonts w:ascii="Arial" w:hAnsi="Arial" w:cs="Arial"/>
          <w:color w:val="000000"/>
        </w:rPr>
        <w:t>v termíne </w:t>
      </w:r>
      <w:r>
        <w:rPr>
          <w:rStyle w:val="Siln"/>
          <w:rFonts w:ascii="Arial" w:eastAsiaTheme="majorEastAsia" w:hAnsi="Arial" w:cs="Arial"/>
          <w:color w:val="000000"/>
        </w:rPr>
        <w:t>od 3. mája do 13. júna 2021.</w:t>
      </w:r>
    </w:p>
    <w:p w:rsidR="00CF2FE8" w:rsidRDefault="00CF2FE8" w:rsidP="00CF2FE8">
      <w:pPr>
        <w:pStyle w:val="Normlnywebov"/>
        <w:spacing w:before="0" w:beforeAutospacing="0" w:after="240" w:afterAutospacing="0" w:line="360" w:lineRule="atLeast"/>
        <w:rPr>
          <w:rFonts w:ascii="Arial" w:hAnsi="Arial" w:cs="Arial"/>
          <w:color w:val="000000"/>
        </w:rPr>
      </w:pPr>
    </w:p>
    <w:p w:rsidR="00CF2FE8" w:rsidRDefault="00CF2FE8" w:rsidP="00CF2FE8">
      <w:pPr>
        <w:pStyle w:val="Normlnywebov"/>
        <w:spacing w:before="0" w:beforeAutospacing="0" w:after="240" w:afterAutospacing="0" w:line="360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Dosčítať</w:t>
      </w:r>
      <w:proofErr w:type="spellEnd"/>
      <w:r>
        <w:rPr>
          <w:rFonts w:ascii="Arial" w:hAnsi="Arial" w:cs="Arial"/>
          <w:color w:val="000000"/>
        </w:rPr>
        <w:t xml:space="preserve"> sa je možné pomocou </w:t>
      </w:r>
      <w:r>
        <w:rPr>
          <w:rStyle w:val="Siln"/>
          <w:rFonts w:ascii="Arial" w:eastAsiaTheme="majorEastAsia" w:hAnsi="Arial" w:cs="Arial"/>
          <w:color w:val="000000"/>
        </w:rPr>
        <w:t>stacionárneho asistenta sčítania na kontaktnom mieste</w:t>
      </w:r>
      <w:r>
        <w:rPr>
          <w:rFonts w:ascii="Arial" w:hAnsi="Arial" w:cs="Arial"/>
          <w:color w:val="000000"/>
        </w:rPr>
        <w:t xml:space="preserve"> v obci alebo za pomoci mobilného asistenta sčítania, ktorý vás navštívi doma, v prípade, že o takúto službu požiadate. </w:t>
      </w:r>
    </w:p>
    <w:p w:rsidR="00CF2FE8" w:rsidRDefault="00CF2FE8" w:rsidP="00CF2FE8">
      <w:pPr>
        <w:pStyle w:val="Normlnywebov"/>
        <w:spacing w:before="0" w:beforeAutospacing="0" w:after="240" w:afterAutospacing="0" w:line="36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našej obci sa na účel asistovaného sčítania zriadilo kontaktné miesto v priestoroch </w:t>
      </w:r>
      <w:proofErr w:type="spellStart"/>
      <w:r>
        <w:rPr>
          <w:rFonts w:ascii="Arial" w:hAnsi="Arial" w:cs="Arial"/>
          <w:color w:val="000000"/>
        </w:rPr>
        <w:t>OcÚ</w:t>
      </w:r>
      <w:proofErr w:type="spellEnd"/>
      <w:r>
        <w:rPr>
          <w:rFonts w:ascii="Arial" w:hAnsi="Arial" w:cs="Arial"/>
          <w:color w:val="000000"/>
        </w:rPr>
        <w:t xml:space="preserve"> Pobedim. </w:t>
      </w:r>
    </w:p>
    <w:p w:rsidR="00CF2FE8" w:rsidRDefault="00CF2FE8" w:rsidP="00CF2FE8">
      <w:pPr>
        <w:pStyle w:val="Normlnywebov"/>
        <w:spacing w:before="0" w:beforeAutospacing="0" w:after="240" w:afterAutospacing="0" w:line="36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 kontaktom mieste sa obyvateľ v určenom prevádzkovom čase sčíta sám, alebo požiada o pomoc asistenta sčítania. Nie je potrebné žiadne predchádzajúce objednanie. Dôležité však je dodržať stanovené hygienicko-epidemiologické opatrenia – povinný respirátor, dištančnú vzdialenosť 2 m aj použitie dezinfekcie na ruky. </w:t>
      </w:r>
    </w:p>
    <w:p w:rsidR="00CF2FE8" w:rsidRDefault="00CF2FE8" w:rsidP="00CF2FE8">
      <w:pPr>
        <w:pStyle w:val="Normlnywebov"/>
        <w:spacing w:before="0" w:beforeAutospacing="0" w:after="240" w:afterAutospacing="0" w:line="36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Ak chcete využiť </w:t>
      </w:r>
      <w:r>
        <w:rPr>
          <w:rStyle w:val="Siln"/>
          <w:rFonts w:ascii="Arial" w:eastAsiaTheme="majorEastAsia" w:hAnsi="Arial" w:cs="Arial"/>
          <w:color w:val="000000"/>
        </w:rPr>
        <w:t>pomoc mobilného asistenta sčítania, je potrebné o to požiadať. Obec k vám domov pošle vyškoleného asistenta, ktorému môžete dôverovať. </w:t>
      </w:r>
      <w:r>
        <w:rPr>
          <w:rFonts w:ascii="Arial" w:hAnsi="Arial" w:cs="Arial"/>
          <w:color w:val="000000"/>
        </w:rPr>
        <w:t xml:space="preserve">O mobilného asistenta je možné požiadať telefonicky v pracovných dňoch v čase úradných hodín  na čísle 032/7794173 alebo aj mimo tohto času na </w:t>
      </w:r>
      <w:proofErr w:type="spellStart"/>
      <w:r>
        <w:rPr>
          <w:rFonts w:ascii="Arial" w:hAnsi="Arial" w:cs="Arial"/>
          <w:color w:val="000000"/>
        </w:rPr>
        <w:t>call</w:t>
      </w:r>
      <w:proofErr w:type="spellEnd"/>
      <w:r>
        <w:rPr>
          <w:rFonts w:ascii="Arial" w:hAnsi="Arial" w:cs="Arial"/>
          <w:color w:val="000000"/>
        </w:rPr>
        <w:t xml:space="preserve"> centre  02/20 92 49 19. Pri nahlasovaní požiadavky na mobilného asistenta uvediete meno a priezvisko osoby, ktorá má o sčítanie záujem, adresu, na ktorej ju má </w:t>
      </w:r>
      <w:r>
        <w:rPr>
          <w:rFonts w:ascii="Arial" w:hAnsi="Arial" w:cs="Arial"/>
          <w:color w:val="000000"/>
        </w:rPr>
        <w:lastRenderedPageBreak/>
        <w:t>mobilný asistent navštíviť a telefónne číslo, aby si mobilný asistent mohol dohodnúť presný dátum a čas návštevy.</w:t>
      </w:r>
    </w:p>
    <w:p w:rsidR="00CF2FE8" w:rsidRDefault="00CF2FE8" w:rsidP="00CF2FE8">
      <w:pPr>
        <w:pStyle w:val="Normlnywebov"/>
        <w:spacing w:before="0" w:beforeAutospacing="0" w:after="240" w:afterAutospacing="0" w:line="36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 osobnom stretnutí je rovnako  potrebné dodržiavať všetky stanovené hygienicko-epidemiologické opatrenia. </w:t>
      </w:r>
    </w:p>
    <w:p w:rsidR="00CF2FE8" w:rsidRDefault="00CF2FE8" w:rsidP="00CF2FE8">
      <w:pPr>
        <w:pStyle w:val="Normlnywebov"/>
        <w:spacing w:before="0" w:beforeAutospacing="0" w:after="240" w:afterAutospacing="0" w:line="360" w:lineRule="atLeast"/>
        <w:jc w:val="both"/>
        <w:rPr>
          <w:rFonts w:ascii="Arial" w:hAnsi="Arial" w:cs="Arial"/>
          <w:color w:val="000000"/>
        </w:rPr>
      </w:pPr>
    </w:p>
    <w:p w:rsidR="00CF2FE8" w:rsidRDefault="00CF2FE8" w:rsidP="00CF2FE8">
      <w:pPr>
        <w:pStyle w:val="Normlnywebov"/>
        <w:spacing w:before="0" w:beforeAutospacing="0" w:after="240" w:afterAutospacing="0" w:line="36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Nesčítanie sa je porušením zákonnej povinnosti obyvateľa.</w:t>
      </w:r>
    </w:p>
    <w:p w:rsidR="00CF2FE8" w:rsidRDefault="00CF2FE8" w:rsidP="00CF2FE8">
      <w:pPr>
        <w:pStyle w:val="Normlnywebov"/>
        <w:spacing w:before="0" w:beforeAutospacing="0" w:after="240" w:afterAutospacing="0" w:line="36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Upozorňujeme obyvateľov, aby si dali pozor na podvodníkov a nestali sa obeťou falošných asistentov sčítania mobilného asistenta. Skutočný asistent sa vždy musí preukázať preukazom asistenta sčítania. Otázky zo sčítacieho formuláru nie sú zamerané na zisťovanie citlivých údajov o vašej osobe, majetku či zdraví. Pri sčítaní sa nebude vyžadovať, aby ste odovzdali a podpísali akékoľvek dokumenty a už vôbec od vás mobilný asistent nežiada finančnú hotovosť, tieto služby sú poskytované bezplatne.</w:t>
      </w:r>
    </w:p>
    <w:p w:rsidR="00EA3CCF" w:rsidRDefault="00EA3CCF"/>
    <w:sectPr w:rsidR="00EA3CCF" w:rsidSect="00EA3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0A8E"/>
    <w:rsid w:val="000D7199"/>
    <w:rsid w:val="002215D1"/>
    <w:rsid w:val="003526D3"/>
    <w:rsid w:val="003C2E48"/>
    <w:rsid w:val="003E2625"/>
    <w:rsid w:val="005100AD"/>
    <w:rsid w:val="005B5A72"/>
    <w:rsid w:val="006973CA"/>
    <w:rsid w:val="00706C99"/>
    <w:rsid w:val="00710A8E"/>
    <w:rsid w:val="00775E89"/>
    <w:rsid w:val="007A5EC3"/>
    <w:rsid w:val="007B2D76"/>
    <w:rsid w:val="00845635"/>
    <w:rsid w:val="00877283"/>
    <w:rsid w:val="0089005B"/>
    <w:rsid w:val="009149EC"/>
    <w:rsid w:val="009257F8"/>
    <w:rsid w:val="009D2AC9"/>
    <w:rsid w:val="00A23D4D"/>
    <w:rsid w:val="00A57E45"/>
    <w:rsid w:val="00A95680"/>
    <w:rsid w:val="00B7031E"/>
    <w:rsid w:val="00B7473A"/>
    <w:rsid w:val="00C23F34"/>
    <w:rsid w:val="00C6376D"/>
    <w:rsid w:val="00C96FB4"/>
    <w:rsid w:val="00CB444A"/>
    <w:rsid w:val="00CF2FE8"/>
    <w:rsid w:val="00E648BC"/>
    <w:rsid w:val="00EA3CCF"/>
    <w:rsid w:val="00ED0D3F"/>
    <w:rsid w:val="00F0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3CCF"/>
  </w:style>
  <w:style w:type="paragraph" w:styleId="Nadpis1">
    <w:name w:val="heading 1"/>
    <w:basedOn w:val="Normlny"/>
    <w:link w:val="Nadpis1Char"/>
    <w:uiPriority w:val="9"/>
    <w:qFormat/>
    <w:rsid w:val="00710A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2F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0A8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floatright">
    <w:name w:val="float_right"/>
    <w:basedOn w:val="Predvolenpsmoodseku"/>
    <w:rsid w:val="00710A8E"/>
  </w:style>
  <w:style w:type="character" w:customStyle="1" w:styleId="brclear">
    <w:name w:val="brclear"/>
    <w:basedOn w:val="Predvolenpsmoodseku"/>
    <w:rsid w:val="00710A8E"/>
  </w:style>
  <w:style w:type="paragraph" w:styleId="Normlnywebov">
    <w:name w:val="Normal (Web)"/>
    <w:basedOn w:val="Normlny"/>
    <w:uiPriority w:val="99"/>
    <w:semiHidden/>
    <w:unhideWhenUsed/>
    <w:rsid w:val="0071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0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A8E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2F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Predvolenpsmoodseku"/>
    <w:uiPriority w:val="22"/>
    <w:qFormat/>
    <w:rsid w:val="00CF2F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Miklovicova</dc:creator>
  <cp:lastModifiedBy>Miklovicova</cp:lastModifiedBy>
  <cp:revision>4</cp:revision>
  <cp:lastPrinted>2021-05-05T15:00:00Z</cp:lastPrinted>
  <dcterms:created xsi:type="dcterms:W3CDTF">2021-05-05T06:28:00Z</dcterms:created>
  <dcterms:modified xsi:type="dcterms:W3CDTF">2021-05-14T09:43:00Z</dcterms:modified>
</cp:coreProperties>
</file>